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89" w:rsidRDefault="00467189" w:rsidP="00467189">
      <w:pPr>
        <w:jc w:val="center"/>
      </w:pPr>
      <w:r>
        <w:rPr>
          <w:noProof/>
          <w:lang w:eastAsia="ru-RU"/>
        </w:rPr>
        <w:drawing>
          <wp:inline distT="0" distB="0" distL="0" distR="0" wp14:anchorId="56C10511" wp14:editId="45EC35E4">
            <wp:extent cx="857250" cy="895350"/>
            <wp:effectExtent l="0" t="0" r="0" b="0"/>
            <wp:docPr id="2" name="Рисунок 2" descr="Описание: https://www.riadagestan.ru/upload/iblock/97d/97d914116c0cfea402784ae820579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riadagestan.ru/upload/iblock/97d/97d914116c0cfea402784ae820579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keepNext/>
        <w:spacing w:after="0" w:line="240" w:lineRule="auto"/>
        <w:ind w:hanging="9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МИНИСТЕРСТВО ОБРАЗОВАНИЯ И НАУКИ</w:t>
      </w:r>
    </w:p>
    <w:p w:rsidR="00467189" w:rsidRDefault="00467189" w:rsidP="00467189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ОБРАЗОВАТЕЛЬНОЕ УЧРЕЖДЕНИЕ</w:t>
      </w: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 ХРЮГСКИЙ ДЕТСКИЙ САД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«СОКОЛЕНОК»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189" w:rsidRDefault="00467189" w:rsidP="00467189">
      <w:pPr>
        <w:tabs>
          <w:tab w:val="left" w:pos="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u w:val="single"/>
          <w:lang w:val="en-US"/>
        </w:rPr>
        <w:t>c</w:t>
      </w:r>
      <w:r>
        <w:rPr>
          <w:rFonts w:ascii="Times New Roman" w:eastAsia="Times New Roman" w:hAnsi="Times New Roman" w:cs="Times New Roman"/>
          <w:b/>
          <w:u w:val="single"/>
        </w:rPr>
        <w:t>.Хрюг, Ахтынский район, Республика Дагестан 368741 тел.</w:t>
      </w:r>
      <w:proofErr w:type="gramEnd"/>
      <w:r>
        <w:rPr>
          <w:rFonts w:ascii="Times New Roman" w:eastAsia="Times New Roman" w:hAnsi="Times New Roman" w:cs="Times New Roman"/>
          <w:b/>
          <w:u w:val="single"/>
        </w:rPr>
        <w:t xml:space="preserve"> 8-963-413-14-14 </w:t>
      </w:r>
      <w:hyperlink r:id="rId7" w:history="1"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dousokol</w:t>
        </w:r>
        <w:r>
          <w:rPr>
            <w:rStyle w:val="a8"/>
            <w:rFonts w:ascii="Times New Roman" w:eastAsia="Times New Roman" w:hAnsi="Times New Roman" w:cs="Times New Roman"/>
            <w:b/>
          </w:rPr>
          <w:t>@</w:t>
        </w:r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ro</w:t>
        </w:r>
        <w:r>
          <w:rPr>
            <w:rStyle w:val="a8"/>
            <w:rFonts w:ascii="Times New Roman" w:eastAsia="Times New Roman" w:hAnsi="Times New Roman" w:cs="Times New Roman"/>
            <w:b/>
          </w:rPr>
          <w:t>.</w:t>
        </w:r>
        <w:proofErr w:type="spellStart"/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ru</w:t>
        </w:r>
        <w:proofErr w:type="spellEnd"/>
      </w:hyperlink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23CFD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523CFD">
        <w:rPr>
          <w:rFonts w:ascii="Times New Roman" w:hAnsi="Times New Roman" w:cs="Times New Roman"/>
          <w:sz w:val="28"/>
          <w:szCs w:val="28"/>
        </w:rPr>
        <w:t xml:space="preserve"> на заседании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Заведующий д/с «Соколенок»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523CFD">
        <w:rPr>
          <w:rFonts w:ascii="Times New Roman" w:hAnsi="Times New Roman" w:cs="Times New Roman"/>
          <w:sz w:val="28"/>
          <w:szCs w:val="28"/>
        </w:rPr>
        <w:t>Алиева З.З.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«_____»__________»2019 </w:t>
      </w:r>
      <w:r w:rsidRPr="00523CFD">
        <w:rPr>
          <w:rFonts w:ascii="Times New Roman" w:hAnsi="Times New Roman" w:cs="Times New Roman"/>
          <w:sz w:val="28"/>
          <w:szCs w:val="28"/>
        </w:rPr>
        <w:t xml:space="preserve">г.            </w:t>
      </w:r>
    </w:p>
    <w:p w:rsidR="00DE23EB" w:rsidRPr="00DE23EB" w:rsidRDefault="00DE23EB" w:rsidP="0046718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  <w:t>Годовой план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Работы д/с «Соколенок»</w:t>
      </w:r>
    </w:p>
    <w:p w:rsidR="00DE23EB" w:rsidRDefault="00DE23EB" w:rsidP="00467189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 2019-2020 учебный год.</w:t>
      </w:r>
    </w:p>
    <w:p w:rsidR="00DE23EB" w:rsidRDefault="00DE23EB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3EE902" wp14:editId="087D9B2A">
            <wp:extent cx="4743450" cy="2714625"/>
            <wp:effectExtent l="0" t="0" r="0" b="9525"/>
            <wp:docPr id="1" name="Рисунок 1" descr="Описание: http://www.travellers.ru/img/imbase/ru/d/d7/khry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travellers.ru/img/imbase/ru/d/d7/khryu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Хрюг </w:t>
      </w:r>
    </w:p>
    <w:p w:rsidR="00DE23EB" w:rsidRDefault="00DE23EB" w:rsidP="00DE23EB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Информационный раздел.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Общие сведения о дошкольном образовательном учреждении.</w:t>
      </w:r>
    </w:p>
    <w:tbl>
      <w:tblPr>
        <w:tblStyle w:val="a5"/>
        <w:tblpPr w:leftFromText="180" w:rightFromText="180" w:vertAnchor="text" w:horzAnchor="margin" w:tblpXSpec="center" w:tblpY="164"/>
        <w:tblW w:w="10349" w:type="dxa"/>
        <w:tblLook w:val="04A0" w:firstRow="1" w:lastRow="0" w:firstColumn="1" w:lastColumn="0" w:noHBand="0" w:noVBand="1"/>
      </w:tblPr>
      <w:tblGrid>
        <w:gridCol w:w="4253"/>
        <w:gridCol w:w="6096"/>
      </w:tblGrid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«Соколенок»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учреждения, индекс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Ахтынский район с. Хрюг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367841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(963) 413-14-14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Зарема Зейдуллаховна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МР «Ахтынский район»</w:t>
            </w:r>
          </w:p>
        </w:tc>
      </w:tr>
      <w:tr w:rsidR="00DE23EB" w:rsidTr="00DE23EB">
        <w:trPr>
          <w:trHeight w:val="6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7538 от 23.04.2014Г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ДО Хрюгский детский сад «Соколенок» работает по программе ФГОС</w:t>
      </w:r>
    </w:p>
    <w:p w:rsidR="00DE23EB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возрастных групп –4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Pr="00DE23EB" w:rsidRDefault="00DE23EB" w:rsidP="00DE23EB">
      <w:pPr>
        <w:pStyle w:val="af4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младшая группа (от 2х до 3х лет) – 1 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 младшая группа (от 3х до 4х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средняя группа (от</w:t>
      </w:r>
      <w:r w:rsidR="00467189">
        <w:rPr>
          <w:sz w:val="28"/>
          <w:szCs w:val="28"/>
        </w:rPr>
        <w:t xml:space="preserve"> </w:t>
      </w:r>
      <w:r>
        <w:rPr>
          <w:sz w:val="28"/>
          <w:szCs w:val="28"/>
        </w:rPr>
        <w:t>4х до 5ти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старшая группа (от 5ти до 6ти лет) -1гр.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списочный состав 75 детей.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работников 23 человек.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Режим работы 07.30- 17.30, рабочая неделя - 6 дней.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Десяти часовой рабочий день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Суббота с 8:00-13:00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Анализ работы ДОУ за 2018-2019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Анализ обеспечения здоровья и здорового образа жизни.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ценностного отношения к здоровью и здоровому образу жизни у     детей.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здорового образа жизни, углубление знаний детей проходит в ходе мероприятий, которые заранее запланированы в работе ДОУ.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успешного формирования представлений о ЗОЖ у дошкольников проводятся следующие мероприятия: беседы с детьми о здоровом образе жизни, занятия, досуги, подвижные, дидактические, сюжетно-ролевые игры. Но не только отдельными мероприятиями прививаются детям представления о здоровом образе жизни, каждая минута пребывания ребенка в детском саду способствует решению данной задачи. Детям прививаются культурно-гигиенические навыки, формируют элементарные представления об окружающей среде, формируют привычку в ежедневных физкультурных упражнениях, развивают представления о строении собственного тела, назначении органов, формируют представления о том, что полезно и что вредно для организма. Воспитатели все это выполняют, придерживаясь программы И.М. Новиковой «Формирование представлений о здоровом образе жизни».</w:t>
      </w:r>
    </w:p>
    <w:p w:rsidR="00DE23EB" w:rsidRDefault="00DE23EB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простудных заболеваний в ДОУ уделяется серьезное внимание, проведению закаливающих мероприятий, которые разработаны с учетом возрастных особенностей детей. Для охраны жизни и здоровья детей проводятся систематически и постоянно закаливающие процедуры. Систематически во всех возрастных группах медицинские работники проводят контроль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проветриваемостью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помещений, температурой воздуха в помещении, ведется контроль над физкультурными занятиями с целью определения правильности подбора общеразвивающий упражнений и основных видов движений. В качестве закаливающего средства используются солнце, воздух и вода. Воздух оказывает благотворное влияние на рост и развитие ребенка. Летом, особенно, частые экскурсии в парке, к зеленым зонам способствуют закаливанию воздухом.</w:t>
      </w:r>
    </w:p>
    <w:p w:rsidR="00DE23EB" w:rsidRDefault="00DE23EB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коллектива ДОУ в 2015-2016 учебном году велась согласно годовому плану и его основных задач:</w:t>
      </w:r>
    </w:p>
    <w:p w:rsidR="00DE23EB" w:rsidRDefault="00DE23EB" w:rsidP="00DE2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   профессиональной  компетентности  педагогов  в области  освоения  новых  федеральных государственных образовательных стандартов дошкольного образования и внедрение инновационных методов работы.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Осуществлять планомерную работу по организации физкультурно-оздоровительных мероприятий совместно с родителями в соответствии с задачами ФГОС по охране жизни и укреплению физического и психического здоровья детей.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Формировать комплексный подход в работе с детьми по развитию речи.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4.Продолжить коррекционно-развивающую работу с детьми, имеющими речевые нарушения.    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поставленными задачами коллектив детского сада справился. Для реализации годового плана были использованы следующие формы и методы работы: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– наставничество;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консультации;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- семинары;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самообразование.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д/с «Соколенок» работал по программе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региональной программой «Дети гор» и «Родничок».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предметная среда в ДОУ организована с учетом традиционных видов детской деятельности: игры, рисования, лепки, конструирования.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уровня развития детей и изучения работы педагогов были проведены тематические контроли («Речевое развитие детей в детском саду» во всех группах, «Организация и эффективность работы по физическому развитию детей», «О правах всерьез» в старшей группе, «Работа педагогов по обеспечению безопасности в течение года» Занятия по   физической культуре, физкультурные досуги и праздники по программе под редакцией под редакцией 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совместная и самостоятельная двигательная деятельность детей. Анализ занятий показал, решается целый комплекс воспитательных и образовательных задач, отбор программного материала осуществляется с учетом возрастных особенностей детей.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детского сада представляет собой целостную систему, которая охватывает все основные направления развития ребенка, а так же предусматривает систему мер по охране и укреплению его здоровья.</w:t>
      </w:r>
    </w:p>
    <w:p w:rsidR="00DE23EB" w:rsidRDefault="00DE23EB" w:rsidP="00DE23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обучения опираются на характерные для дошкольников виды деятельности и формы мышления, Одним словом, образовательный процесс направлен на выравнивание стартовых возможностей детей, приходящих в школу.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 осуществлялась в соответствии с годовым планом работы. Систематически проводилось анкетирование родителей для выявления информированности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работе в ДОУ, которое показало, что родители стали больше интересоваться успехами своих детей, принимать участие в жизни ДОУ. Анкетирование было проведено с целью изучения пожеланий родителей.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процент посещений родителями общих и групповых собраний, мероприятий проводимых совместно с родителями недостаточно высок. Формы работы с родителями в основном, традиционные, в новом учебном году рекомендуется вести работу по возрождению лучших отечественных традиций семейного воспитания.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создана с учетом возрастных возможностей детей.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охраны жизни и здоровья детей в детском саду строится на основе нормативов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обеспечены индивидуальными постельными принадлежностями, полотенцами. Имеются промаркированные шкафы для верхней одежды.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 закреплено. Соблюдаются требования к искусственному и естественному освещению. Соблюдается температурный режим в помещениях. Соблюдаются правила личной гигиены сотрудниками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Анализ работы д/с «Соколенок» по охране труда, пожарной                         безопасности, ГО и ЧС</w:t>
      </w:r>
    </w:p>
    <w:p w:rsidR="00DE23EB" w:rsidRDefault="00DE23EB" w:rsidP="00DE2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2018 — 2019 учебном году.</w:t>
      </w:r>
    </w:p>
    <w:tbl>
      <w:tblPr>
        <w:tblpPr w:leftFromText="180" w:rightFromText="180" w:bottomFromText="200" w:vertAnchor="text" w:horzAnchor="margin" w:tblpXSpec="center" w:tblpY="169"/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266"/>
        <w:gridCol w:w="6497"/>
      </w:tblGrid>
      <w:tr w:rsidR="00DE23EB" w:rsidTr="00DE23EB">
        <w:trPr>
          <w:trHeight w:val="1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6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Состояние работы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Имеется 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вся необходимая документация, оформленная в соответствии с номенклатурой дел МКОУ ДО д/с «Соколенок» по охране труда, ПБ, ГО и ЧС, действующим законодательством и другими нормативными актами. Приказы по МБДОУ издавались своевременно.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по ОТ, ГО и ЧС регулярно рассматривались на производственных совещаниях, заседаниях совета МКОУ ДО д/с «Соколенок»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родительских собраниях. Систематически осуществлялся административно-общественный контроль в соответствии с требованиями. Выполнены предписания органов государственного надзора. Вопросы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решались при согласовании с профсоюзным комитетом. Создана комиссия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ОТ, назначен уполномоченный по ОТ.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Ежедневно осматривались территория и помещения ДОУ, результаты фиксировались в журналах установленной формы. Имеются уголки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ЧС, С дошкольниками осуществлялась работа по правилам безопасного поведения в соответствии с разработанным планом мероприятий.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33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инструктажа.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инструктажи проводились своевременно по имеющемуся плану и по мере необходимости ответственными лицами. Учебная эвакуация проводилась регулярно в соответствии с графиком.</w:t>
            </w:r>
          </w:p>
        </w:tc>
      </w:tr>
      <w:tr w:rsidR="00DE23EB" w:rsidTr="00DE23EB">
        <w:trPr>
          <w:trHeight w:val="60"/>
        </w:trPr>
        <w:tc>
          <w:tcPr>
            <w:tcW w:w="11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      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Предупреждение несчастных случаев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Несчастных случаев и травм среди сотрудников в ДОУ не было в 2018 — 2019 учебном году.</w:t>
            </w:r>
          </w:p>
        </w:tc>
      </w:tr>
    </w:tbl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Коллектив детского сада 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2019 – 2020 учебном году ставит перед собой следующие годовые задачи с учетом ФГОС: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17331" w:rsidRDefault="00DE23EB" w:rsidP="00D1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17331" w:rsidRPr="00D17331"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</w:t>
      </w:r>
      <w:proofErr w:type="spellStart"/>
      <w:r w:rsidR="00D1733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17331">
        <w:rPr>
          <w:rFonts w:ascii="Times New Roman" w:hAnsi="Times New Roman" w:cs="Times New Roman"/>
          <w:sz w:val="28"/>
          <w:szCs w:val="28"/>
        </w:rPr>
        <w:t xml:space="preserve"> – образовательную работу по экологическому воспитанию детей в ДОУ.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познавательные и личностные качества ребенка через организацию разных видов детской деятельности.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3EB" w:rsidRDefault="00D17331" w:rsidP="00DE23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23EB">
        <w:rPr>
          <w:rFonts w:ascii="Times New Roman" w:hAnsi="Times New Roman" w:cs="Times New Roman"/>
          <w:sz w:val="28"/>
          <w:szCs w:val="28"/>
          <w:lang w:eastAsia="ru-RU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DE23EB" w:rsidRDefault="00D17331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игровую деятельность.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52FE" w:rsidRDefault="00A452FE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  <w:lastRenderedPageBreak/>
        <w:t>Учебный план.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Пояснительная записка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 учебному плану МКОУ ДО д/с «Соколенок»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учебного плана образовательного учреждения проводятся по программам: «От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Васильевой, и региональным программам «Дети гор», «Родничок».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Данный учебный план обеспечивает реализацию государственного образовательного стандарта дошкольного образования и подготовку детей к школьному обучению.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Организация учебного процесса, в том числе планирование недельной учебной нагрузки, осуществляется в соответствии с «Санитарно-эпидемиологическими правилами и нормативами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.4.1.2660-10» утвержденными Постановлением Главного государственного санитарного врача РФ от 22 июля 2010г. №91.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Режим дня организован в соответствии с возрастными особенностями детей и способствует их гармоническому развитию. Ежедневная прогулка организована 2 раза в день и составляет 3-3.5 часа. В конце прогулки проводятся подвижные игры и физические упражнения. Общая продолжительность дневного сна 2-2.5 часа. Самостоятельной двигательной активности детей отводится 3-4 часа ежедневно.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 п.12.14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физкультурно-оздоровительного и эстетического цикла во всех возрастных группах занимают не менее 50% общего времени занятий; в соответствии с п. 12.16 занятия, требующие повышенной познавательной активности и умственного напряжения, проводятся в первую половину дня с учетом дней наиболее высокой трудоспособности (вторник, среда). Для профилактики утомления детей указанные занятия чередуются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физкультурными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музыкальными. Максимальное количество занятий в первой половине дня в младшей и средней группах не превышает двух, а в старшей – трех занятий.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проводятся в режиме шестидневной недели.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 основании п. 12.10 СанПиНа и программ обучения и воспитания учебный план предусматривает следующее количество учебных занятий: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первой младшей группе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10 занятий в неделю, по два занятия ежедневно в первую половину дня, длительностью не более 10 минут, с переры</w:t>
      </w:r>
      <w:r w:rsidR="004A68A5">
        <w:rPr>
          <w:rFonts w:ascii="Times New Roman" w:eastAsia="Times New Roman" w:hAnsi="Times New Roman" w:cs="Times New Roman"/>
          <w:sz w:val="28"/>
          <w:szCs w:val="28"/>
        </w:rPr>
        <w:t>вом в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минут;</w:t>
      </w: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Во второй младшей группе – 12 занятий в неделю, по два занятия ежедневно в первую половину дня, длительностью не более 15 минут, с перерывом в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средней группе – 12 занятий в неделю, по два занятия длительностью до 20 минут, преимущественно в первую половину дня, с перерывами между занятиями не менее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старшей группе – 14 занятий в неделю, длительностью не более 25 минут, с динамическими паузами между занятиями не менее 10 минут; возможно, перенесение занятий продуктивными видами деятельности на вторую половину дня;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4A68A5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Годовой план работы ДОУ на 2019-2020</w:t>
      </w:r>
      <w:r w:rsidR="00DE23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Получение дополнительного профессионального образования.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319"/>
        <w:gridCol w:w="2038"/>
        <w:gridCol w:w="2750"/>
      </w:tblGrid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рекомендаций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Республиканского актива работников дошкольных учреждений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2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работе КМО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май.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статей из журналов и газет: «Дошкольное воспитание», «Ребенок в детском саду», «Народы Дагестана», «Справочник старшего воспитателя»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формы повышения работы педагогов: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-наставничество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-семинары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-самообразование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-моделирование индивидуальных вариантов методической работы для каждого воспитателя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методических находок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Переходный период на ФГОС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воспитатели всех групп, специалисты</w:t>
            </w:r>
          </w:p>
        </w:tc>
      </w:tr>
    </w:tbl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Методическая   работа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Педагогические советы</w:t>
      </w:r>
    </w:p>
    <w:tbl>
      <w:tblPr>
        <w:tblStyle w:val="32"/>
        <w:tblpPr w:leftFromText="180" w:rightFromText="180" w:vertAnchor="text" w:horzAnchor="margin" w:tblpXSpec="center" w:tblpY="457"/>
        <w:tblW w:w="9570" w:type="dxa"/>
        <w:tblLayout w:type="fixed"/>
        <w:tblLook w:val="04A0" w:firstRow="1" w:lastRow="0" w:firstColumn="1" w:lastColumn="0" w:noHBand="0" w:noVBand="1"/>
      </w:tblPr>
      <w:tblGrid>
        <w:gridCol w:w="6515"/>
        <w:gridCol w:w="1134"/>
        <w:gridCol w:w="1921"/>
      </w:tblGrid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  <w:t>Педсовет №1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Установочный 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«Новый учебный год на пороге ДОУ»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DE23EB" w:rsidRDefault="00DE23EB" w:rsidP="00DE23EB">
            <w:pPr>
              <w:numPr>
                <w:ilvl w:val="0"/>
                <w:numId w:val="5"/>
              </w:numPr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Анализ летней оздоровительной работы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 Утверждение годового плана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 работы ДОУ на 2016-2017 учебный год. 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Утверждение планов кружковой работы.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Деловая игра с воспитателями. Игра «Смекалка»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З.З. Алиева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Ибрагимова С.И.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Специалисты.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Педсовет №2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работы ДОУ по внедрению новых форм физического развития, привитию навыков здорового образа жизни»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Систематизация знаний педагогов о здоровье и методах организации по привитию навыков здорового образа жизни.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1.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ообщение о выполнении решения предыдущего педсовета.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Анализ состояния физической подготовленности.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здоровья детей ДОУ.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Анкетирования воспитателей по ЗОЖ.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Абдурахманова Х. Ш.</w:t>
            </w:r>
          </w:p>
          <w:p w:rsidR="00DE23EB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23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Н.Г.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</w:t>
            </w:r>
            <w:r w:rsidR="00A452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Алиева З.З.</w:t>
            </w:r>
          </w:p>
        </w:tc>
      </w:tr>
      <w:tr w:rsidR="00DE23EB" w:rsidTr="00DE23EB">
        <w:trPr>
          <w:trHeight w:val="211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Педсовет №3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«Занимательная математика в жизни дошкольника»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формы и методы педагогов в обучении детей РЭМП средствами</w:t>
            </w:r>
            <w:r w:rsidR="009247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занимательной математики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 Деловая игра по теме «Педагогические условия успешного и полноценного интеллектуального развития детей дошкольного возраста».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2. Конкурс «Активизация умственной деятельности дошкольников и использование новых методов обучения математике в НОД и в повседневной жизни»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 Использование развивающей среды для формирования элементарных математических представлений у дошкольников.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W w:w="10605" w:type="dxa"/>
              <w:tblCellSpacing w:w="15" w:type="dxa"/>
              <w:tblInd w:w="3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05"/>
            </w:tblGrid>
            <w:tr w:rsidR="00DE23EB">
              <w:trPr>
                <w:tblCellSpacing w:w="15" w:type="dxa"/>
              </w:trPr>
              <w:tc>
                <w:tcPr>
                  <w:tcW w:w="4972" w:type="pct"/>
                  <w:tcMar>
                    <w:top w:w="90" w:type="dxa"/>
                    <w:left w:w="48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E23EB" w:rsidRDefault="00DE23EB" w:rsidP="0092475F">
                  <w:pPr>
                    <w:framePr w:hSpace="180" w:wrap="around" w:vAnchor="text" w:hAnchor="margin" w:xAlign="center" w:y="457"/>
                  </w:pPr>
                </w:p>
              </w:tc>
            </w:tr>
          </w:tbl>
          <w:p w:rsidR="00DE23EB" w:rsidRDefault="00DE23EB">
            <w:pPr>
              <w:pStyle w:val="a6"/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W w:w="10605" w:type="dxa"/>
              <w:tblCellSpacing w:w="15" w:type="dxa"/>
              <w:tblInd w:w="3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05"/>
            </w:tblGrid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23EB" w:rsidRDefault="00DE23EB" w:rsidP="0092475F">
                  <w:pPr>
                    <w:framePr w:hSpace="180" w:wrap="around" w:vAnchor="text" w:hAnchor="margin" w:xAlign="center" w:y="457"/>
                  </w:pPr>
                </w:p>
              </w:tc>
            </w:tr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E23EB" w:rsidRDefault="00DE23EB" w:rsidP="0092475F">
                  <w:pPr>
                    <w:framePr w:hSpace="180" w:wrap="around" w:vAnchor="text" w:hAnchor="margin" w:xAlign="center" w:y="45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</w:rPr>
                    <w:t>Педсовет №4</w:t>
                  </w:r>
                </w:p>
                <w:p w:rsidR="00DE23EB" w:rsidRDefault="00DE23EB" w:rsidP="0092475F">
                  <w:pPr>
                    <w:framePr w:hSpace="180" w:wrap="around" w:vAnchor="text" w:hAnchor="margin" w:xAlign="center" w:y="457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tabs>
                      <w:tab w:val="left" w:pos="2700"/>
                    </w:tabs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23EB">
              <w:trPr>
                <w:trHeight w:val="4747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 Развитие игровой деятельности в условиях ФГОС»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Цель: повысить значимость игры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-образовательном процессе ДОУ, как основного вида деятельности детей.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Структура педсовета: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1. Анализ выполнения решения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предыдущего педсовета.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2. Консультации воспитателей.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3.Развитие игровой деятельности в свете ФГОС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« Технология сюжетно-ролевых игр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разных возрастных группах»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« Подвижные игры, как средство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физического и всестороннего развития</w:t>
                  </w:r>
                </w:p>
                <w:p w:rsidR="00DE23EB" w:rsidRDefault="00DE23EB" w:rsidP="0092475F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дошкольников»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4.Деловая игра с воспитателями «Поле чудес»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</w:tbl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Курбанова С.М.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Акимова А.М.</w:t>
            </w:r>
          </w:p>
          <w:p w:rsidR="00DE23EB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 Г.</w:t>
            </w:r>
          </w:p>
          <w:p w:rsidR="00DE23EB" w:rsidRDefault="004A68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Н.Г.</w:t>
            </w: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Педсовет №5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Итоговый: Анализ работы ДОУ за учебный год.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Цель:</w:t>
            </w:r>
            <w:r>
              <w:rPr>
                <w:rStyle w:val="apple-converted-space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определить эффективность решения годовых задач педагогическим коллективом.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План: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1. Анализ работы за год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 Психологическая готовность детей подготовительной группы к школе.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5. Отчет работы творческой группы о проделанной работе за год.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6. Формы работы с родителями, их результативность.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7. Выводы по результатам анализа с определением направлений, задач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педколлектива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на новый учебный год.</w:t>
            </w:r>
          </w:p>
          <w:p w:rsidR="00DE23EB" w:rsidRDefault="00DE23EB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всех групп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Семинар – практикум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518"/>
        <w:gridCol w:w="5232"/>
        <w:gridCol w:w="1432"/>
        <w:gridCol w:w="2035"/>
      </w:tblGrid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«Предметно-пространственная развивающая среда ДОУ, в соответствии ФГОС»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Выявить и обобщить знания воспитателей и специалистов по данной теме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 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Алиева З.З.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"Совершенствование мастерства педагогов в непосредственно образовательной деятельности по формированию элементарных математических представлений"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консультация и практика молодым специалистам.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DE23EB" w:rsidRDefault="00DE23EB" w:rsidP="00DE23EB">
            <w:pPr>
              <w:numPr>
                <w:ilvl w:val="0"/>
                <w:numId w:val="7"/>
              </w:num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Консультации для педагогов</w:t>
      </w:r>
    </w:p>
    <w:tbl>
      <w:tblPr>
        <w:tblpPr w:leftFromText="180" w:rightFromText="180" w:bottomFromText="200" w:vertAnchor="text" w:horzAnchor="margin" w:tblpXSpec="center" w:tblpY="386"/>
        <w:tblW w:w="1001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7"/>
        <w:gridCol w:w="4656"/>
        <w:gridCol w:w="2087"/>
        <w:gridCol w:w="1742"/>
      </w:tblGrid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keepNext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 w:right="-1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адаптационного периода для вновь прибывших детей»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«Реализация познания в образовательных областях»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физического воспитания детей дошкольного возраста»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здоровье»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У.Н.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игровой деятельности детей на прогулке в зимний период»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«Влияние семейных традиций и семейного воспитания на нравственное воспитание ребенка»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«Требования к организации детского труда»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«Организация огорода на окне»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у детей гуманно-деятельного отношения к природе»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С.И.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099"/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обучать детей в детском саду правилам безопасного поведения на улице»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творческой личности ребенка при его подготовке к школе»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Ф.Ш.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«Как организовать детский досуг летом»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Оперативный контроль 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1701"/>
        <w:gridCol w:w="2659"/>
      </w:tblGrid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сроки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 в течение года.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состояние документации педагогов, наличие системы планирования учебно-воспитательного процесса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навыков самообслуживания.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воспитателя к занятиям.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педагога по формированию у дошкольников знаний о правилах дорожного движения.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прогулки.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раннего возраста.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закаливающих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детьми в преддверии праздника.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ручного труда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trHeight w:val="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эффективность хозяйственно-бытового труда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Периодический контроль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0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68"/>
        <w:gridCol w:w="1701"/>
        <w:gridCol w:w="2817"/>
      </w:tblGrid>
      <w:tr w:rsidR="00DE23EB" w:rsidTr="00DE23EB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rPr>
          <w:cantSplit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заболеваемости детей и сотрудников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квартально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Бухгалтер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Ш.Р.</w:t>
            </w:r>
          </w:p>
        </w:tc>
      </w:tr>
      <w:tr w:rsidR="00DE23EB" w:rsidTr="00DE23EB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Алиева З.З.</w:t>
            </w:r>
          </w:p>
        </w:tc>
      </w:tr>
      <w:tr w:rsidR="00DE23EB" w:rsidTr="00DE23EB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документации по группам.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1р. в кв.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Алиева З.З.</w:t>
            </w: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Систематический контроль </w:t>
      </w:r>
    </w:p>
    <w:tbl>
      <w:tblPr>
        <w:tblpPr w:leftFromText="180" w:rightFromText="180" w:bottomFromText="200" w:vertAnchor="text" w:horzAnchor="margin" w:tblpXSpec="center" w:tblpY="274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5439"/>
        <w:gridCol w:w="1750"/>
        <w:gridCol w:w="2504"/>
      </w:tblGrid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Содержание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внутреннего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распорядка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Ежедневно  в течение учебного года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 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   здоровья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Учебно-воспитательный процесс,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режима дня.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норм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оздоровительных мероприятий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дня.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сохранность имущества.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Финансово-хозяйственная деятельность.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1 раз в месяц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Дет/врач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</w:t>
            </w: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норм питания.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решений педсоветов    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смотров и конкурсов.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ind w:left="1353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раз в квартал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детских работ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ручному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труду.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DE23EB" w:rsidTr="00DE23EB">
        <w:trPr>
          <w:trHeight w:val="21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Анализ заболеваемости.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0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Уровень проведения родительских собраний  во всех возрастных группах.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39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программы за квартал.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4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 воспитателями рекомендаций   по проверкам.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6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дней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Тематика папок передвижек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125"/>
        <w:gridCol w:w="2262"/>
        <w:gridCol w:w="2265"/>
      </w:tblGrid>
      <w:tr w:rsidR="00DE23EB" w:rsidTr="00DE23EB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нужны игрушки»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Курбанова С.М.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/инструктор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привычки у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0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ребенка при перевозке в автомобиле»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«Готовимся к школе»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Акимова А.М.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ребенок ябедничает»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помощь детям в различных ситуациях. Синяки и шишки»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Дет/врач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Оснащение педагогического процесса</w:t>
      </w: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3761"/>
        <w:gridCol w:w="2213"/>
        <w:gridCol w:w="2213"/>
      </w:tblGrid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дидактических игр альбомов, атрибутов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познавательному развитию.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Приобрести дидактический материал для математических представлений детей для всех возрастов.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конспекты развлечений, посвященные праздникам.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спортивных развлечений: Физкультурно-досуговая работа.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</w:t>
            </w:r>
            <w:proofErr w:type="spellEnd"/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text" w:horzAnchor="margin" w:tblpX="392" w:tblpY="578"/>
        <w:tblW w:w="8895" w:type="dxa"/>
        <w:tblLayout w:type="fixed"/>
        <w:tblLook w:val="04A0" w:firstRow="1" w:lastRow="0" w:firstColumn="1" w:lastColumn="0" w:noHBand="0" w:noVBand="1"/>
      </w:tblPr>
      <w:tblGrid>
        <w:gridCol w:w="675"/>
        <w:gridCol w:w="3463"/>
        <w:gridCol w:w="2127"/>
        <w:gridCol w:w="2630"/>
      </w:tblGrid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 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  <w:p w:rsidR="004A68A5" w:rsidRDefault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любимой игрушки»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E23EB" w:rsidRDefault="004A68A5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Дагларова</w:t>
            </w:r>
            <w:proofErr w:type="spellEnd"/>
            <w:r w:rsidR="00DE23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«Прощание с осенью»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«Подготовка к проведению новогодних утренников»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«Родного языка»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Акимова А.М</w:t>
            </w:r>
          </w:p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«Бабушек и мам»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Конфет»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защиты детей»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ПЛАН ВЗАИМОДЕЙСТВИЯ ДОУ С СЕМЬЕЙ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6128"/>
        <w:gridCol w:w="1553"/>
        <w:gridCol w:w="2106"/>
      </w:tblGrid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-Отчет о проделанной работе в летний оздоровительный период. 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Задачи на год;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-Духовно-нравственное воспитание в семье;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-Встреча с родителями новых воспитанников.</w:t>
            </w:r>
          </w:p>
          <w:p w:rsidR="00DE23EB" w:rsidRPr="00090E54" w:rsidRDefault="00DE23E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E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9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«Подведение итогов совместной работы сотрудников детского сада и родителей за учебный год»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год.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подготовка к летнему оздоровительному периоду.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 психолог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З.З.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rPr>
          <w:trHeight w:val="2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Примерные темы:</w:t>
            </w:r>
          </w:p>
          <w:p w:rsidR="00DE23EB" w:rsidRDefault="00090E5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-“Дошкольный возраст – время играть”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-“Сохранение и укрепление здоровья младших дошкольников”.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-“Чему научились наши дети за год”.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«Без игр прожить ребенку никак, никак нельзя»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-“Наши дети повзрослели”.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-“О капризах и упрямстве”.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-“Путешествие в страну знаний продолжается”.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-“Чтобы ребенок 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-“Твой мир, малыш, на моих ладонях 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«Здравствуй,  лето!».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-“Возрастные особенности детей 5-6 лет”.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-“Я, семья, род, народ”.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-“Роль совместного отдыха детей и родителей”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 всех групп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Алиева З.З.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/>
                <w:sz w:val="28"/>
                <w:szCs w:val="28"/>
                <w:u w:val="single"/>
                <w:bdr w:val="none" w:sz="0" w:space="0" w:color="auto" w:frame="1"/>
                <w:lang w:eastAsia="en-US"/>
              </w:rPr>
              <w:t>Анкетирование: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-Удовлетворённость родителей работой детского сада;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«Сохранение и укрепление здоровья ребенка в семье»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«Игровая деятельность детей в семье»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09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Х.Ш.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09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Курбанова С.М.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зон для родителей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между детьми и родителями выпускной группы «Умники и умницы»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группы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  <w:t>Административно-хозяйственная работа</w:t>
      </w: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446"/>
        <w:gridCol w:w="1558"/>
        <w:gridCol w:w="2050"/>
        <w:gridCol w:w="1558"/>
      </w:tblGrid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E23EB" w:rsidTr="00DE23EB">
        <w:trPr>
          <w:trHeight w:val="163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 кухни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сан/узла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trHeight w:val="145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игрушек и дидактического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ДОУ необходимыми хозяйственными и канцелярскими товарами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работ по благоустройству цветников на территории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АлиеваЗ.З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Косметический ремонт двора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З.З.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Список работников д\с «Соколенок»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1843"/>
        <w:gridCol w:w="1134"/>
        <w:gridCol w:w="1270"/>
      </w:tblGrid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С.И.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нструк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54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Технические работники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2593"/>
        <w:gridCol w:w="1843"/>
        <w:gridCol w:w="1984"/>
        <w:gridCol w:w="1134"/>
        <w:gridCol w:w="1270"/>
      </w:tblGrid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кухне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Ибрамхалилова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Прачка, кастелянша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Пом. повара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Грузчик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Pr="00772171" w:rsidRDefault="00DE23EB" w:rsidP="00772171"/>
    <w:sectPr w:rsidR="00DE23EB" w:rsidRPr="007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1BB"/>
    <w:multiLevelType w:val="multilevel"/>
    <w:tmpl w:val="A4EA51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>
    <w:nsid w:val="138E5D5D"/>
    <w:multiLevelType w:val="hybridMultilevel"/>
    <w:tmpl w:val="22EE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A03AC"/>
    <w:multiLevelType w:val="multilevel"/>
    <w:tmpl w:val="2AEC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D8"/>
    <w:rsid w:val="00090E54"/>
    <w:rsid w:val="001E173C"/>
    <w:rsid w:val="00467189"/>
    <w:rsid w:val="004A68A5"/>
    <w:rsid w:val="00611B0D"/>
    <w:rsid w:val="00772171"/>
    <w:rsid w:val="00776C44"/>
    <w:rsid w:val="009206D8"/>
    <w:rsid w:val="0092475F"/>
    <w:rsid w:val="00A452FE"/>
    <w:rsid w:val="00A73E17"/>
    <w:rsid w:val="00D17331"/>
    <w:rsid w:val="00DE23EB"/>
    <w:rsid w:val="00E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71"/>
  </w:style>
  <w:style w:type="paragraph" w:styleId="1">
    <w:name w:val="heading 1"/>
    <w:basedOn w:val="a"/>
    <w:next w:val="a"/>
    <w:link w:val="11"/>
    <w:uiPriority w:val="9"/>
    <w:qFormat/>
    <w:rsid w:val="00DE2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3EB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3EB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3E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3EB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3EB"/>
    <w:pPr>
      <w:keepNext/>
      <w:keepLines/>
      <w:spacing w:before="200" w:after="0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3E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3EB"/>
    <w:pPr>
      <w:keepNext/>
      <w:keepLines/>
      <w:spacing w:before="200"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3E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E173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7217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217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772171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uiPriority w:val="99"/>
    <w:unhideWhenUsed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721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2171"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2171"/>
  </w:style>
  <w:style w:type="paragraph" w:styleId="af0">
    <w:name w:val="footer"/>
    <w:basedOn w:val="a"/>
    <w:link w:val="af1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72171"/>
  </w:style>
  <w:style w:type="paragraph" w:styleId="af2">
    <w:name w:val="Title"/>
    <w:basedOn w:val="a"/>
    <w:next w:val="a"/>
    <w:link w:val="af3"/>
    <w:uiPriority w:val="10"/>
    <w:qFormat/>
    <w:rsid w:val="00772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72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Без интервала Знак"/>
    <w:link w:val="a6"/>
    <w:uiPriority w:val="99"/>
    <w:locked/>
    <w:rsid w:val="00772171"/>
  </w:style>
  <w:style w:type="paragraph" w:styleId="af4">
    <w:name w:val="List Paragraph"/>
    <w:basedOn w:val="a"/>
    <w:uiPriority w:val="34"/>
    <w:qFormat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2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uiPriority w:val="99"/>
    <w:semiHidden/>
    <w:rsid w:val="007721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semiHidden/>
    <w:rsid w:val="007721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0">
    <w:name w:val="default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Emphasis"/>
    <w:basedOn w:val="a0"/>
    <w:uiPriority w:val="19"/>
    <w:qFormat/>
    <w:rsid w:val="00772171"/>
    <w:rPr>
      <w:i/>
      <w:iCs/>
      <w:color w:val="808080" w:themeColor="text1" w:themeTint="7F"/>
    </w:rPr>
  </w:style>
  <w:style w:type="character" w:customStyle="1" w:styleId="c0">
    <w:name w:val="c0"/>
    <w:basedOn w:val="a0"/>
    <w:rsid w:val="00772171"/>
  </w:style>
  <w:style w:type="character" w:customStyle="1" w:styleId="apple-converted-space">
    <w:name w:val="apple-converted-space"/>
    <w:basedOn w:val="a0"/>
    <w:rsid w:val="00772171"/>
  </w:style>
  <w:style w:type="character" w:customStyle="1" w:styleId="c9">
    <w:name w:val="c9"/>
    <w:basedOn w:val="a0"/>
    <w:rsid w:val="00772171"/>
  </w:style>
  <w:style w:type="character" w:customStyle="1" w:styleId="13">
    <w:name w:val="Текст выноски Знак1"/>
    <w:basedOn w:val="a0"/>
    <w:uiPriority w:val="99"/>
    <w:semiHidden/>
    <w:rsid w:val="00772171"/>
    <w:rPr>
      <w:rFonts w:ascii="Tahoma" w:hAnsi="Tahoma" w:cs="Tahoma" w:hint="default"/>
      <w:sz w:val="16"/>
      <w:szCs w:val="16"/>
    </w:rPr>
  </w:style>
  <w:style w:type="character" w:customStyle="1" w:styleId="c7">
    <w:name w:val="c7"/>
    <w:basedOn w:val="a0"/>
    <w:rsid w:val="00772171"/>
  </w:style>
  <w:style w:type="character" w:customStyle="1" w:styleId="c2">
    <w:name w:val="c2"/>
    <w:basedOn w:val="a0"/>
    <w:rsid w:val="00772171"/>
  </w:style>
  <w:style w:type="character" w:customStyle="1" w:styleId="c3">
    <w:name w:val="c3"/>
    <w:basedOn w:val="a0"/>
    <w:rsid w:val="00772171"/>
  </w:style>
  <w:style w:type="table" w:customStyle="1" w:styleId="14">
    <w:name w:val="Сетка таблицы1"/>
    <w:basedOn w:val="a1"/>
    <w:rsid w:val="0077217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a0"/>
    <w:link w:val="110"/>
    <w:uiPriority w:val="9"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23E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23EB"/>
    <w:rPr>
      <w:rFonts w:ascii="Arial" w:eastAsia="Times New Roman" w:hAnsi="Arial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23EB"/>
    <w:rPr>
      <w:rFonts w:ascii="Arial" w:eastAsia="Times New Roman" w:hAnsi="Arial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23EB"/>
    <w:rPr>
      <w:rFonts w:ascii="Arial" w:eastAsia="Times New Roman" w:hAnsi="Arial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DE23EB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DE23EB"/>
    <w:rPr>
      <w:rFonts w:ascii="Arial" w:eastAsia="Times New Roman" w:hAnsi="Arial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23EB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23EB"/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styleId="af6">
    <w:name w:val="Emphasis"/>
    <w:qFormat/>
    <w:rsid w:val="00DE23EB"/>
    <w:rPr>
      <w:b/>
      <w:bCs/>
      <w:i/>
      <w:iCs/>
      <w:spacing w:val="10"/>
      <w:bdr w:val="none" w:sz="0" w:space="0" w:color="auto" w:frame="1"/>
    </w:rPr>
  </w:style>
  <w:style w:type="paragraph" w:styleId="af7">
    <w:name w:val="Subtitle"/>
    <w:basedOn w:val="a"/>
    <w:next w:val="a"/>
    <w:link w:val="af8"/>
    <w:uiPriority w:val="11"/>
    <w:qFormat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3EB"/>
    <w:pPr>
      <w:spacing w:before="200" w:after="0"/>
      <w:ind w:left="360" w:right="360"/>
    </w:pPr>
    <w:rPr>
      <w:rFonts w:eastAsia="Times New Roman"/>
      <w:i/>
      <w:iCs/>
    </w:rPr>
  </w:style>
  <w:style w:type="character" w:customStyle="1" w:styleId="22">
    <w:name w:val="Цитата 2 Знак"/>
    <w:basedOn w:val="a0"/>
    <w:link w:val="21"/>
    <w:uiPriority w:val="29"/>
    <w:rsid w:val="00DE23EB"/>
    <w:rPr>
      <w:rFonts w:eastAsia="Times New Roman"/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DE23E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DE23EB"/>
    <w:rPr>
      <w:rFonts w:eastAsia="Times New Roman"/>
      <w:b/>
      <w:bCs/>
      <w:i/>
      <w:iCs/>
    </w:rPr>
  </w:style>
  <w:style w:type="paragraph" w:styleId="afb">
    <w:name w:val="TOC Heading"/>
    <w:basedOn w:val="1"/>
    <w:next w:val="a"/>
    <w:uiPriority w:val="39"/>
    <w:semiHidden/>
    <w:unhideWhenUsed/>
    <w:qFormat/>
    <w:rsid w:val="00DE23EB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DE23E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qFormat/>
    <w:rsid w:val="00DE23EB"/>
    <w:pPr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qFormat/>
    <w:rsid w:val="00DE23EB"/>
    <w:pPr>
      <w:spacing w:before="200" w:after="0" w:line="268" w:lineRule="auto"/>
      <w:outlineLvl w:val="2"/>
    </w:pPr>
    <w:rPr>
      <w:rFonts w:ascii="Arial" w:eastAsia="Times New Roman" w:hAnsi="Arial" w:cs="Times New Roman"/>
      <w:b/>
      <w:bCs/>
    </w:rPr>
  </w:style>
  <w:style w:type="paragraph" w:customStyle="1" w:styleId="41">
    <w:name w:val="Заголовок 41"/>
    <w:basedOn w:val="a"/>
    <w:next w:val="a"/>
    <w:uiPriority w:val="9"/>
    <w:semiHidden/>
    <w:qFormat/>
    <w:rsid w:val="00DE23EB"/>
    <w:pPr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customStyle="1" w:styleId="51">
    <w:name w:val="Заголовок 51"/>
    <w:basedOn w:val="a"/>
    <w:next w:val="a"/>
    <w:uiPriority w:val="9"/>
    <w:semiHidden/>
    <w:qFormat/>
    <w:rsid w:val="00DE23EB"/>
    <w:pPr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customStyle="1" w:styleId="61">
    <w:name w:val="Заголовок 61"/>
    <w:basedOn w:val="a"/>
    <w:next w:val="a"/>
    <w:uiPriority w:val="9"/>
    <w:semiHidden/>
    <w:qFormat/>
    <w:rsid w:val="00DE23EB"/>
    <w:pPr>
      <w:spacing w:after="0" w:line="268" w:lineRule="auto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customStyle="1" w:styleId="71">
    <w:name w:val="Заголовок 71"/>
    <w:basedOn w:val="a"/>
    <w:next w:val="a"/>
    <w:uiPriority w:val="9"/>
    <w:semiHidden/>
    <w:qFormat/>
    <w:rsid w:val="00DE23EB"/>
    <w:pPr>
      <w:spacing w:after="0"/>
      <w:outlineLvl w:val="6"/>
    </w:pPr>
    <w:rPr>
      <w:rFonts w:ascii="Arial" w:eastAsia="Times New Roman" w:hAnsi="Arial" w:cs="Times New Roman"/>
      <w:i/>
      <w:iCs/>
    </w:rPr>
  </w:style>
  <w:style w:type="paragraph" w:customStyle="1" w:styleId="81">
    <w:name w:val="Заголовок 81"/>
    <w:basedOn w:val="a"/>
    <w:next w:val="a"/>
    <w:uiPriority w:val="9"/>
    <w:semiHidden/>
    <w:qFormat/>
    <w:rsid w:val="00DE23EB"/>
    <w:pPr>
      <w:spacing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qFormat/>
    <w:rsid w:val="00DE23EB"/>
    <w:pPr>
      <w:spacing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rsid w:val="00DE23EB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</w:rPr>
  </w:style>
  <w:style w:type="paragraph" w:customStyle="1" w:styleId="17">
    <w:name w:val="Подзаголовок1"/>
    <w:basedOn w:val="a"/>
    <w:next w:val="a"/>
    <w:uiPriority w:val="11"/>
    <w:qFormat/>
    <w:rsid w:val="00DE23EB"/>
    <w:pPr>
      <w:spacing w:after="600"/>
    </w:pPr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afc">
    <w:name w:val="Intense Emphasis"/>
    <w:uiPriority w:val="21"/>
    <w:qFormat/>
    <w:rsid w:val="00DE23EB"/>
    <w:rPr>
      <w:b/>
      <w:bCs/>
    </w:rPr>
  </w:style>
  <w:style w:type="character" w:styleId="afd">
    <w:name w:val="Subtle Reference"/>
    <w:uiPriority w:val="31"/>
    <w:qFormat/>
    <w:rsid w:val="00DE23EB"/>
    <w:rPr>
      <w:smallCaps/>
    </w:rPr>
  </w:style>
  <w:style w:type="character" w:styleId="afe">
    <w:name w:val="Intense Reference"/>
    <w:uiPriority w:val="32"/>
    <w:qFormat/>
    <w:rsid w:val="00DE23EB"/>
    <w:rPr>
      <w:smallCaps/>
      <w:spacing w:val="5"/>
      <w:u w:val="single"/>
    </w:rPr>
  </w:style>
  <w:style w:type="character" w:styleId="aff">
    <w:name w:val="Book Title"/>
    <w:uiPriority w:val="33"/>
    <w:qFormat/>
    <w:rsid w:val="00DE23EB"/>
    <w:rPr>
      <w:i/>
      <w:iCs/>
      <w:smallCaps/>
      <w:spacing w:val="5"/>
    </w:rPr>
  </w:style>
  <w:style w:type="character" w:customStyle="1" w:styleId="11">
    <w:name w:val="Заголовок 1 Знак1"/>
    <w:basedOn w:val="a0"/>
    <w:link w:val="1"/>
    <w:uiPriority w:val="9"/>
    <w:locked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DE23EB"/>
  </w:style>
  <w:style w:type="character" w:customStyle="1" w:styleId="211">
    <w:name w:val="Заголовок 2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character" w:customStyle="1" w:styleId="18">
    <w:name w:val="Название Знак1"/>
    <w:basedOn w:val="a0"/>
    <w:uiPriority w:val="10"/>
    <w:rsid w:val="00DE23EB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9">
    <w:name w:val="Подзаголовок Знак1"/>
    <w:basedOn w:val="a0"/>
    <w:uiPriority w:val="11"/>
    <w:rsid w:val="00DE23EB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small">
    <w:name w:val="small"/>
    <w:basedOn w:val="a0"/>
    <w:rsid w:val="00DE23EB"/>
  </w:style>
  <w:style w:type="character" w:customStyle="1" w:styleId="c4">
    <w:name w:val="c4"/>
    <w:basedOn w:val="a0"/>
    <w:rsid w:val="00DE23EB"/>
  </w:style>
  <w:style w:type="table" w:customStyle="1" w:styleId="23">
    <w:name w:val="Сетка таблицы2"/>
    <w:basedOn w:val="a1"/>
    <w:rsid w:val="00DE2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71"/>
  </w:style>
  <w:style w:type="paragraph" w:styleId="1">
    <w:name w:val="heading 1"/>
    <w:basedOn w:val="a"/>
    <w:next w:val="a"/>
    <w:link w:val="11"/>
    <w:uiPriority w:val="9"/>
    <w:qFormat/>
    <w:rsid w:val="00DE2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3EB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3EB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3E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3EB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3EB"/>
    <w:pPr>
      <w:keepNext/>
      <w:keepLines/>
      <w:spacing w:before="200" w:after="0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3E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3EB"/>
    <w:pPr>
      <w:keepNext/>
      <w:keepLines/>
      <w:spacing w:before="200"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3E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E173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7217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217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772171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uiPriority w:val="99"/>
    <w:unhideWhenUsed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721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2171"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2171"/>
  </w:style>
  <w:style w:type="paragraph" w:styleId="af0">
    <w:name w:val="footer"/>
    <w:basedOn w:val="a"/>
    <w:link w:val="af1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72171"/>
  </w:style>
  <w:style w:type="paragraph" w:styleId="af2">
    <w:name w:val="Title"/>
    <w:basedOn w:val="a"/>
    <w:next w:val="a"/>
    <w:link w:val="af3"/>
    <w:uiPriority w:val="10"/>
    <w:qFormat/>
    <w:rsid w:val="00772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72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Без интервала Знак"/>
    <w:link w:val="a6"/>
    <w:uiPriority w:val="99"/>
    <w:locked/>
    <w:rsid w:val="00772171"/>
  </w:style>
  <w:style w:type="paragraph" w:styleId="af4">
    <w:name w:val="List Paragraph"/>
    <w:basedOn w:val="a"/>
    <w:uiPriority w:val="34"/>
    <w:qFormat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2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uiPriority w:val="99"/>
    <w:semiHidden/>
    <w:rsid w:val="007721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semiHidden/>
    <w:rsid w:val="007721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0">
    <w:name w:val="default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Emphasis"/>
    <w:basedOn w:val="a0"/>
    <w:uiPriority w:val="19"/>
    <w:qFormat/>
    <w:rsid w:val="00772171"/>
    <w:rPr>
      <w:i/>
      <w:iCs/>
      <w:color w:val="808080" w:themeColor="text1" w:themeTint="7F"/>
    </w:rPr>
  </w:style>
  <w:style w:type="character" w:customStyle="1" w:styleId="c0">
    <w:name w:val="c0"/>
    <w:basedOn w:val="a0"/>
    <w:rsid w:val="00772171"/>
  </w:style>
  <w:style w:type="character" w:customStyle="1" w:styleId="apple-converted-space">
    <w:name w:val="apple-converted-space"/>
    <w:basedOn w:val="a0"/>
    <w:rsid w:val="00772171"/>
  </w:style>
  <w:style w:type="character" w:customStyle="1" w:styleId="c9">
    <w:name w:val="c9"/>
    <w:basedOn w:val="a0"/>
    <w:rsid w:val="00772171"/>
  </w:style>
  <w:style w:type="character" w:customStyle="1" w:styleId="13">
    <w:name w:val="Текст выноски Знак1"/>
    <w:basedOn w:val="a0"/>
    <w:uiPriority w:val="99"/>
    <w:semiHidden/>
    <w:rsid w:val="00772171"/>
    <w:rPr>
      <w:rFonts w:ascii="Tahoma" w:hAnsi="Tahoma" w:cs="Tahoma" w:hint="default"/>
      <w:sz w:val="16"/>
      <w:szCs w:val="16"/>
    </w:rPr>
  </w:style>
  <w:style w:type="character" w:customStyle="1" w:styleId="c7">
    <w:name w:val="c7"/>
    <w:basedOn w:val="a0"/>
    <w:rsid w:val="00772171"/>
  </w:style>
  <w:style w:type="character" w:customStyle="1" w:styleId="c2">
    <w:name w:val="c2"/>
    <w:basedOn w:val="a0"/>
    <w:rsid w:val="00772171"/>
  </w:style>
  <w:style w:type="character" w:customStyle="1" w:styleId="c3">
    <w:name w:val="c3"/>
    <w:basedOn w:val="a0"/>
    <w:rsid w:val="00772171"/>
  </w:style>
  <w:style w:type="table" w:customStyle="1" w:styleId="14">
    <w:name w:val="Сетка таблицы1"/>
    <w:basedOn w:val="a1"/>
    <w:rsid w:val="0077217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a0"/>
    <w:link w:val="110"/>
    <w:uiPriority w:val="9"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23E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23EB"/>
    <w:rPr>
      <w:rFonts w:ascii="Arial" w:eastAsia="Times New Roman" w:hAnsi="Arial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23EB"/>
    <w:rPr>
      <w:rFonts w:ascii="Arial" w:eastAsia="Times New Roman" w:hAnsi="Arial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23EB"/>
    <w:rPr>
      <w:rFonts w:ascii="Arial" w:eastAsia="Times New Roman" w:hAnsi="Arial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DE23EB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DE23EB"/>
    <w:rPr>
      <w:rFonts w:ascii="Arial" w:eastAsia="Times New Roman" w:hAnsi="Arial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23EB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23EB"/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styleId="af6">
    <w:name w:val="Emphasis"/>
    <w:qFormat/>
    <w:rsid w:val="00DE23EB"/>
    <w:rPr>
      <w:b/>
      <w:bCs/>
      <w:i/>
      <w:iCs/>
      <w:spacing w:val="10"/>
      <w:bdr w:val="none" w:sz="0" w:space="0" w:color="auto" w:frame="1"/>
    </w:rPr>
  </w:style>
  <w:style w:type="paragraph" w:styleId="af7">
    <w:name w:val="Subtitle"/>
    <w:basedOn w:val="a"/>
    <w:next w:val="a"/>
    <w:link w:val="af8"/>
    <w:uiPriority w:val="11"/>
    <w:qFormat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3EB"/>
    <w:pPr>
      <w:spacing w:before="200" w:after="0"/>
      <w:ind w:left="360" w:right="360"/>
    </w:pPr>
    <w:rPr>
      <w:rFonts w:eastAsia="Times New Roman"/>
      <w:i/>
      <w:iCs/>
    </w:rPr>
  </w:style>
  <w:style w:type="character" w:customStyle="1" w:styleId="22">
    <w:name w:val="Цитата 2 Знак"/>
    <w:basedOn w:val="a0"/>
    <w:link w:val="21"/>
    <w:uiPriority w:val="29"/>
    <w:rsid w:val="00DE23EB"/>
    <w:rPr>
      <w:rFonts w:eastAsia="Times New Roman"/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DE23E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DE23EB"/>
    <w:rPr>
      <w:rFonts w:eastAsia="Times New Roman"/>
      <w:b/>
      <w:bCs/>
      <w:i/>
      <w:iCs/>
    </w:rPr>
  </w:style>
  <w:style w:type="paragraph" w:styleId="afb">
    <w:name w:val="TOC Heading"/>
    <w:basedOn w:val="1"/>
    <w:next w:val="a"/>
    <w:uiPriority w:val="39"/>
    <w:semiHidden/>
    <w:unhideWhenUsed/>
    <w:qFormat/>
    <w:rsid w:val="00DE23EB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DE23E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qFormat/>
    <w:rsid w:val="00DE23EB"/>
    <w:pPr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qFormat/>
    <w:rsid w:val="00DE23EB"/>
    <w:pPr>
      <w:spacing w:before="200" w:after="0" w:line="268" w:lineRule="auto"/>
      <w:outlineLvl w:val="2"/>
    </w:pPr>
    <w:rPr>
      <w:rFonts w:ascii="Arial" w:eastAsia="Times New Roman" w:hAnsi="Arial" w:cs="Times New Roman"/>
      <w:b/>
      <w:bCs/>
    </w:rPr>
  </w:style>
  <w:style w:type="paragraph" w:customStyle="1" w:styleId="41">
    <w:name w:val="Заголовок 41"/>
    <w:basedOn w:val="a"/>
    <w:next w:val="a"/>
    <w:uiPriority w:val="9"/>
    <w:semiHidden/>
    <w:qFormat/>
    <w:rsid w:val="00DE23EB"/>
    <w:pPr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customStyle="1" w:styleId="51">
    <w:name w:val="Заголовок 51"/>
    <w:basedOn w:val="a"/>
    <w:next w:val="a"/>
    <w:uiPriority w:val="9"/>
    <w:semiHidden/>
    <w:qFormat/>
    <w:rsid w:val="00DE23EB"/>
    <w:pPr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customStyle="1" w:styleId="61">
    <w:name w:val="Заголовок 61"/>
    <w:basedOn w:val="a"/>
    <w:next w:val="a"/>
    <w:uiPriority w:val="9"/>
    <w:semiHidden/>
    <w:qFormat/>
    <w:rsid w:val="00DE23EB"/>
    <w:pPr>
      <w:spacing w:after="0" w:line="268" w:lineRule="auto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customStyle="1" w:styleId="71">
    <w:name w:val="Заголовок 71"/>
    <w:basedOn w:val="a"/>
    <w:next w:val="a"/>
    <w:uiPriority w:val="9"/>
    <w:semiHidden/>
    <w:qFormat/>
    <w:rsid w:val="00DE23EB"/>
    <w:pPr>
      <w:spacing w:after="0"/>
      <w:outlineLvl w:val="6"/>
    </w:pPr>
    <w:rPr>
      <w:rFonts w:ascii="Arial" w:eastAsia="Times New Roman" w:hAnsi="Arial" w:cs="Times New Roman"/>
      <w:i/>
      <w:iCs/>
    </w:rPr>
  </w:style>
  <w:style w:type="paragraph" w:customStyle="1" w:styleId="81">
    <w:name w:val="Заголовок 81"/>
    <w:basedOn w:val="a"/>
    <w:next w:val="a"/>
    <w:uiPriority w:val="9"/>
    <w:semiHidden/>
    <w:qFormat/>
    <w:rsid w:val="00DE23EB"/>
    <w:pPr>
      <w:spacing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qFormat/>
    <w:rsid w:val="00DE23EB"/>
    <w:pPr>
      <w:spacing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rsid w:val="00DE23EB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</w:rPr>
  </w:style>
  <w:style w:type="paragraph" w:customStyle="1" w:styleId="17">
    <w:name w:val="Подзаголовок1"/>
    <w:basedOn w:val="a"/>
    <w:next w:val="a"/>
    <w:uiPriority w:val="11"/>
    <w:qFormat/>
    <w:rsid w:val="00DE23EB"/>
    <w:pPr>
      <w:spacing w:after="600"/>
    </w:pPr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afc">
    <w:name w:val="Intense Emphasis"/>
    <w:uiPriority w:val="21"/>
    <w:qFormat/>
    <w:rsid w:val="00DE23EB"/>
    <w:rPr>
      <w:b/>
      <w:bCs/>
    </w:rPr>
  </w:style>
  <w:style w:type="character" w:styleId="afd">
    <w:name w:val="Subtle Reference"/>
    <w:uiPriority w:val="31"/>
    <w:qFormat/>
    <w:rsid w:val="00DE23EB"/>
    <w:rPr>
      <w:smallCaps/>
    </w:rPr>
  </w:style>
  <w:style w:type="character" w:styleId="afe">
    <w:name w:val="Intense Reference"/>
    <w:uiPriority w:val="32"/>
    <w:qFormat/>
    <w:rsid w:val="00DE23EB"/>
    <w:rPr>
      <w:smallCaps/>
      <w:spacing w:val="5"/>
      <w:u w:val="single"/>
    </w:rPr>
  </w:style>
  <w:style w:type="character" w:styleId="aff">
    <w:name w:val="Book Title"/>
    <w:uiPriority w:val="33"/>
    <w:qFormat/>
    <w:rsid w:val="00DE23EB"/>
    <w:rPr>
      <w:i/>
      <w:iCs/>
      <w:smallCaps/>
      <w:spacing w:val="5"/>
    </w:rPr>
  </w:style>
  <w:style w:type="character" w:customStyle="1" w:styleId="11">
    <w:name w:val="Заголовок 1 Знак1"/>
    <w:basedOn w:val="a0"/>
    <w:link w:val="1"/>
    <w:uiPriority w:val="9"/>
    <w:locked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DE23EB"/>
  </w:style>
  <w:style w:type="character" w:customStyle="1" w:styleId="211">
    <w:name w:val="Заголовок 2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character" w:customStyle="1" w:styleId="18">
    <w:name w:val="Название Знак1"/>
    <w:basedOn w:val="a0"/>
    <w:uiPriority w:val="10"/>
    <w:rsid w:val="00DE23EB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9">
    <w:name w:val="Подзаголовок Знак1"/>
    <w:basedOn w:val="a0"/>
    <w:uiPriority w:val="11"/>
    <w:rsid w:val="00DE23EB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small">
    <w:name w:val="small"/>
    <w:basedOn w:val="a0"/>
    <w:rsid w:val="00DE23EB"/>
  </w:style>
  <w:style w:type="character" w:customStyle="1" w:styleId="c4">
    <w:name w:val="c4"/>
    <w:basedOn w:val="a0"/>
    <w:rsid w:val="00DE23EB"/>
  </w:style>
  <w:style w:type="table" w:customStyle="1" w:styleId="23">
    <w:name w:val="Сетка таблицы2"/>
    <w:basedOn w:val="a1"/>
    <w:rsid w:val="00DE2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ousok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14</cp:revision>
  <cp:lastPrinted>2018-04-07T16:03:00Z</cp:lastPrinted>
  <dcterms:created xsi:type="dcterms:W3CDTF">2018-04-07T15:38:00Z</dcterms:created>
  <dcterms:modified xsi:type="dcterms:W3CDTF">2019-12-19T21:20:00Z</dcterms:modified>
</cp:coreProperties>
</file>