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F9A" w:rsidRDefault="00251F9A" w:rsidP="00251F9A">
      <w:pPr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bdr w:val="none" w:sz="0" w:space="0" w:color="auto" w:frame="1"/>
        </w:rPr>
        <w:t xml:space="preserve">Согласовано:                                                                                                            Утверждено:                                                                                                                             </w:t>
      </w:r>
    </w:p>
    <w:p w:rsidR="00251F9A" w:rsidRDefault="00251F9A" w:rsidP="00251F9A">
      <w:pPr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Председатель ПК</w:t>
      </w:r>
    </w:p>
    <w:p w:rsidR="00251F9A" w:rsidRDefault="00251F9A" w:rsidP="00251F9A">
      <w:pPr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Халифаев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Э.Р.                                                                                         Заведующим МКОУ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 xml:space="preserve">                 ____________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Детский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 xml:space="preserve"> сад «Соколенок»</w:t>
      </w:r>
    </w:p>
    <w:p w:rsidR="00251F9A" w:rsidRDefault="00251F9A" w:rsidP="00251F9A">
      <w:pPr>
        <w:spacing w:after="0" w:line="315" w:lineRule="atLeast"/>
        <w:ind w:firstLine="4692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___________З.З. Алиевой</w:t>
      </w:r>
    </w:p>
    <w:p w:rsidR="00251F9A" w:rsidRDefault="00251F9A" w:rsidP="00251F9A">
      <w:pPr>
        <w:spacing w:after="0" w:line="315" w:lineRule="atLeast"/>
        <w:ind w:firstLine="4692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             </w:t>
      </w:r>
    </w:p>
    <w:p w:rsidR="00251F9A" w:rsidRDefault="00251F9A" w:rsidP="00251F9A">
      <w:pPr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     </w:t>
      </w:r>
    </w:p>
    <w:p w:rsidR="00251F9A" w:rsidRDefault="00251F9A" w:rsidP="00251F9A">
      <w:pPr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 w:rsidR="00251F9A" w:rsidRDefault="00251F9A" w:rsidP="00251F9A">
      <w:pPr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1F9A" w:rsidRDefault="00251F9A" w:rsidP="00251F9A">
      <w:pPr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</w:p>
    <w:p w:rsidR="00251F9A" w:rsidRDefault="00251F9A" w:rsidP="00251F9A">
      <w:pPr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251F9A" w:rsidRDefault="00251F9A" w:rsidP="00251F9A">
      <w:pPr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251F9A" w:rsidRDefault="00251F9A" w:rsidP="00251F9A">
      <w:pPr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251F9A" w:rsidRDefault="00251F9A" w:rsidP="00251F9A">
      <w:pPr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1F9A" w:rsidRDefault="00251F9A" w:rsidP="00251F9A">
      <w:pPr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1F9A" w:rsidRDefault="00251F9A" w:rsidP="00251F9A">
      <w:pPr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1F9A" w:rsidRDefault="00251F9A" w:rsidP="00251F9A">
      <w:pPr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1F9A" w:rsidRDefault="00251F9A" w:rsidP="00251F9A">
      <w:pPr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1F9A" w:rsidRDefault="00251F9A" w:rsidP="00251F9A">
      <w:pPr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1F9A" w:rsidRDefault="00251F9A" w:rsidP="00251F9A">
      <w:pPr>
        <w:spacing w:after="0" w:line="315" w:lineRule="atLeast"/>
        <w:jc w:val="both"/>
        <w:rPr>
          <w:rFonts w:ascii="Times New Roman" w:eastAsia="Times New Roman" w:hAnsi="Times New Roman" w:cs="Times New Roman"/>
          <w:sz w:val="32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</w:p>
    <w:p w:rsidR="00251F9A" w:rsidRDefault="00251F9A" w:rsidP="00251F9A">
      <w:pPr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  <w:bdr w:val="none" w:sz="0" w:space="0" w:color="auto" w:frame="1"/>
        </w:rPr>
        <w:t>ПРАВИЛА</w:t>
      </w:r>
      <w:r>
        <w:rPr>
          <w:rFonts w:ascii="Times New Roman" w:eastAsia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bdr w:val="none" w:sz="0" w:space="0" w:color="auto" w:frame="1"/>
        </w:rPr>
        <w:t>ВНУТРЕННЕГО ТРУДОВОГО РАСПОРЯДКА</w:t>
      </w:r>
    </w:p>
    <w:p w:rsidR="00251F9A" w:rsidRDefault="00251F9A" w:rsidP="00251F9A">
      <w:pPr>
        <w:spacing w:after="0" w:line="315" w:lineRule="atLeast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  <w:bdr w:val="none" w:sz="0" w:space="0" w:color="auto" w:frame="1"/>
        </w:rPr>
        <w:t>ДЛЯ РАБОТНИКОВ</w:t>
      </w:r>
    </w:p>
    <w:p w:rsidR="00251F9A" w:rsidRDefault="00251F9A" w:rsidP="00251F9A">
      <w:pPr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  <w:bdr w:val="none" w:sz="0" w:space="0" w:color="auto" w:frame="1"/>
        </w:rPr>
        <w:t>МУНИЦИПАЛЬНОГО КАЗЕННОГО</w:t>
      </w:r>
      <w:r>
        <w:rPr>
          <w:rFonts w:ascii="Times New Roman" w:eastAsia="Times New Roman" w:hAnsi="Times New Roman" w:cs="Times New Roman"/>
          <w:b/>
          <w:bCs/>
          <w:sz w:val="32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bdr w:val="none" w:sz="0" w:space="0" w:color="auto" w:frame="1"/>
        </w:rPr>
        <w:t xml:space="preserve">ОБРАЗОВАТЕЛЬНОГО </w:t>
      </w:r>
    </w:p>
    <w:p w:rsidR="00251F9A" w:rsidRDefault="00251F9A" w:rsidP="00251F9A">
      <w:pPr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  <w:bdr w:val="none" w:sz="0" w:space="0" w:color="auto" w:frame="1"/>
        </w:rPr>
        <w:t>УЧРЕЖДЕНИЯ ДЕТСКИЙ САД</w:t>
      </w:r>
    </w:p>
    <w:p w:rsidR="00251F9A" w:rsidRDefault="00251F9A" w:rsidP="00251F9A">
      <w:pPr>
        <w:spacing w:after="0" w:line="315" w:lineRule="atLeast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  <w:bdr w:val="none" w:sz="0" w:space="0" w:color="auto" w:frame="1"/>
        </w:rPr>
        <w:t xml:space="preserve">  «СОКОЛЕНОК» </w:t>
      </w:r>
    </w:p>
    <w:p w:rsidR="00251F9A" w:rsidRDefault="00251F9A" w:rsidP="00251F9A">
      <w:pPr>
        <w:spacing w:after="0" w:line="315" w:lineRule="atLeast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251F9A" w:rsidRDefault="00251F9A" w:rsidP="00251F9A">
      <w:pPr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  <w:bdr w:val="none" w:sz="0" w:space="0" w:color="auto" w:frame="1"/>
        </w:rPr>
        <w:t> </w:t>
      </w:r>
    </w:p>
    <w:p w:rsidR="00251F9A" w:rsidRDefault="00251F9A" w:rsidP="00251F9A">
      <w:pPr>
        <w:spacing w:after="0" w:line="315" w:lineRule="atLeast"/>
        <w:jc w:val="both"/>
        <w:rPr>
          <w:rFonts w:ascii="Arial" w:eastAsia="Times New Roman" w:hAnsi="Arial" w:cs="Arial"/>
          <w:b/>
          <w:sz w:val="32"/>
          <w:szCs w:val="28"/>
        </w:rPr>
      </w:pPr>
      <w:r>
        <w:rPr>
          <w:rFonts w:ascii="Arial" w:eastAsia="Times New Roman" w:hAnsi="Arial" w:cs="Arial"/>
          <w:b/>
          <w:bCs/>
          <w:sz w:val="32"/>
          <w:szCs w:val="28"/>
          <w:bdr w:val="none" w:sz="0" w:space="0" w:color="auto" w:frame="1"/>
        </w:rPr>
        <w:t> </w:t>
      </w:r>
    </w:p>
    <w:p w:rsidR="00251F9A" w:rsidRDefault="00251F9A" w:rsidP="00251F9A">
      <w:pPr>
        <w:spacing w:after="0" w:line="315" w:lineRule="atLeast"/>
        <w:jc w:val="both"/>
        <w:rPr>
          <w:rFonts w:ascii="Arial" w:eastAsia="Times New Roman" w:hAnsi="Arial" w:cs="Arial"/>
          <w:sz w:val="32"/>
          <w:szCs w:val="28"/>
        </w:rPr>
      </w:pPr>
      <w:r>
        <w:rPr>
          <w:rFonts w:ascii="Arial" w:eastAsia="Times New Roman" w:hAnsi="Arial" w:cs="Arial"/>
          <w:b/>
          <w:bCs/>
          <w:sz w:val="32"/>
          <w:szCs w:val="28"/>
          <w:bdr w:val="none" w:sz="0" w:space="0" w:color="auto" w:frame="1"/>
        </w:rPr>
        <w:t> </w:t>
      </w:r>
    </w:p>
    <w:p w:rsidR="00251F9A" w:rsidRDefault="00251F9A" w:rsidP="00251F9A">
      <w:pPr>
        <w:spacing w:after="0" w:line="315" w:lineRule="atLeast"/>
        <w:jc w:val="both"/>
        <w:rPr>
          <w:rFonts w:ascii="Arial" w:eastAsia="Times New Roman" w:hAnsi="Arial" w:cs="Arial"/>
          <w:sz w:val="32"/>
          <w:szCs w:val="28"/>
        </w:rPr>
      </w:pPr>
      <w:r>
        <w:rPr>
          <w:rFonts w:ascii="Arial" w:eastAsia="Times New Roman" w:hAnsi="Arial" w:cs="Arial"/>
          <w:b/>
          <w:bCs/>
          <w:sz w:val="32"/>
          <w:szCs w:val="28"/>
          <w:bdr w:val="none" w:sz="0" w:space="0" w:color="auto" w:frame="1"/>
        </w:rPr>
        <w:t> </w:t>
      </w:r>
    </w:p>
    <w:p w:rsidR="00251F9A" w:rsidRDefault="00251F9A" w:rsidP="00251F9A">
      <w:pPr>
        <w:spacing w:after="0" w:line="315" w:lineRule="atLeast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</w:rPr>
        <w:t> </w:t>
      </w:r>
    </w:p>
    <w:p w:rsidR="00251F9A" w:rsidRDefault="00251F9A" w:rsidP="00251F9A">
      <w:pPr>
        <w:spacing w:after="0" w:line="315" w:lineRule="atLeast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</w:rPr>
        <w:t> </w:t>
      </w:r>
    </w:p>
    <w:p w:rsidR="00251F9A" w:rsidRDefault="00251F9A" w:rsidP="00251F9A">
      <w:pPr>
        <w:spacing w:after="0" w:line="315" w:lineRule="atLeast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</w:rPr>
        <w:t> </w:t>
      </w:r>
    </w:p>
    <w:p w:rsidR="00251F9A" w:rsidRDefault="00251F9A" w:rsidP="00251F9A">
      <w:pPr>
        <w:spacing w:after="0" w:line="315" w:lineRule="atLeast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</w:rPr>
        <w:t> </w:t>
      </w:r>
    </w:p>
    <w:p w:rsidR="00251F9A" w:rsidRDefault="00251F9A" w:rsidP="00251F9A">
      <w:pPr>
        <w:spacing w:after="0" w:line="315" w:lineRule="atLeast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</w:rPr>
        <w:t> </w:t>
      </w:r>
    </w:p>
    <w:p w:rsidR="00251F9A" w:rsidRDefault="00251F9A" w:rsidP="00251F9A">
      <w:pPr>
        <w:spacing w:after="0" w:line="315" w:lineRule="atLeast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</w:rPr>
        <w:t> </w:t>
      </w:r>
    </w:p>
    <w:p w:rsidR="00251F9A" w:rsidRDefault="00251F9A" w:rsidP="00251F9A">
      <w:pPr>
        <w:spacing w:after="0" w:line="315" w:lineRule="atLeast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</w:rPr>
        <w:t> </w:t>
      </w:r>
    </w:p>
    <w:p w:rsidR="00251F9A" w:rsidRDefault="00251F9A" w:rsidP="00251F9A">
      <w:pPr>
        <w:spacing w:after="0" w:line="315" w:lineRule="atLeast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</w:rPr>
        <w:t> </w:t>
      </w:r>
    </w:p>
    <w:p w:rsidR="00251F9A" w:rsidRDefault="00251F9A" w:rsidP="00251F9A">
      <w:pPr>
        <w:spacing w:after="0" w:line="315" w:lineRule="atLeast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</w:rPr>
        <w:t> </w:t>
      </w:r>
    </w:p>
    <w:p w:rsidR="00251F9A" w:rsidRDefault="00251F9A" w:rsidP="00251F9A">
      <w:pPr>
        <w:spacing w:after="0" w:line="315" w:lineRule="atLeast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</w:rPr>
        <w:t> </w:t>
      </w:r>
    </w:p>
    <w:p w:rsidR="00251F9A" w:rsidRDefault="00251F9A" w:rsidP="00251F9A">
      <w:pPr>
        <w:spacing w:after="0" w:line="315" w:lineRule="atLeast"/>
        <w:jc w:val="both"/>
        <w:rPr>
          <w:rFonts w:ascii="Arial" w:eastAsia="Times New Roman" w:hAnsi="Arial" w:cs="Arial"/>
          <w:sz w:val="28"/>
          <w:szCs w:val="28"/>
        </w:rPr>
      </w:pPr>
    </w:p>
    <w:p w:rsidR="00251F9A" w:rsidRDefault="00251F9A" w:rsidP="00251F9A">
      <w:pPr>
        <w:spacing w:after="0" w:line="315" w:lineRule="atLeast"/>
        <w:jc w:val="both"/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</w:rPr>
      </w:pPr>
    </w:p>
    <w:p w:rsidR="00251F9A" w:rsidRDefault="00251F9A" w:rsidP="00251F9A">
      <w:pPr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Хрюг</w:t>
      </w:r>
      <w:proofErr w:type="spellEnd"/>
    </w:p>
    <w:p w:rsidR="00251F9A" w:rsidRDefault="00251F9A" w:rsidP="00251F9A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>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ОБЩИЕ ПОЛОЖЕНИЯ.</w:t>
      </w:r>
    </w:p>
    <w:p w:rsidR="00251F9A" w:rsidRDefault="00251F9A" w:rsidP="00251F9A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Настоящие правила внутреннего трудового распорядка разработаны и приняты в соответствии с требованиями статьи 189-190 Трудового кодекса Российской Федерации и Уставом дошкольного образовательного учреждения.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Настоящие Правила утверждены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заведующим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дошкольного образовательного учреждения с учетом мнения Профсоюзного комитета.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Правила утверждаются с целью способствования дальнейшему укреплению трудовой дисциплины, рациональному использованию рабочего времени и создания условий для эффективной работы коллектива.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 Под дисциплиной труда в Правилах понимается: обязательное подчинение всех работников правилам поведения, определенным в соответствии с Трудовым кодексом, иными законами, коллективным договором, соглашениями, трудовым договором, локальными актами организации.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1.5. Настоящие Правила вывешиваются в дошкольном образовательном учреждении на видном месте.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1.6. При приеме на работу работодатель обязан ознакомить с Правилами работника под роспись.</w:t>
      </w:r>
    </w:p>
    <w:p w:rsidR="00251F9A" w:rsidRDefault="00251F9A" w:rsidP="00251F9A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2. ПОРЯДОК ПРИЕМА, ПЕРЕВОДА И УВОЛЬНЕНИЯ РАБОТНИКОВ.</w:t>
      </w:r>
    </w:p>
    <w:p w:rsidR="00251F9A" w:rsidRDefault="00251F9A" w:rsidP="00251F9A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Трудовые отношения в дошкольном образовательном учреждении регулируются Трудовым кодексом РФ, законом «Об образовании» и Уставом дошкольного образовательного учреждения.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Работники реализуют свое право на труд путем заключения трудового договора с МКОУ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При приеме на работу работника  работодатель заключает с ним трудовой договор, на основании которого в течение 3-х дней издает приказ о приеме на работу и знакомит с ним работника под роспись.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 Срочный трудовой договор может быть заключен только в соответствии с требованиями ст.59 Трудового кодекса РФ.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2.4. При заключении трудового договора работодатель требует следующие документы: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паспорт или иной документ, удостоверяющий личность;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страховое свидетельство государственного пенсионного страхования;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документ об образовании;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свидетельство ИНН;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документы воинского учета – для военнообязанных и лиц, подлежащих призыву на военную службу;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медицинское заключение (медицинская книжка) об отсутствии противопоказаний по состоянию здоровья для работы в дошкольном образовательном учреждении.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2.5. При приеме на работу работодатель обязан ознакомить работника с документами: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Устав МКОУ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Коллективный договор;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- Правила внутреннего трудового распорядка;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должностная инструкция;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инструкции по охране труда и соблюдению техники безопасности;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локальные акты МКОУ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2.6. Работодатель может устанавливать испытательный срок не более 3-х месяцев.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2.7. Условия трудового договора не должны ухудшать положение работника в сравнении с действующим законодательством.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2.8. На каждого работника МКОУ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заполняется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трудовая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книжка в соответствии с требованиями «Инструкция о порядке ведения трудовых книжек».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2.9. На каждого педагогического работника, специалиста ведется личное дело.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2.10. Трудовая книжка и личное дело руководителя МКОУ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ведутся и хранятся у учредителя.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2.11. Перевод работника на другую работу, не оговоренную трудовым договором, осуществляется только с письменного согласия работника за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исключением случаев временного перевода в случае производственной необходимости сроком до одного месяца.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2.12. Работодатель обязан отстранить от работы (не допускать к работе) работника: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появившегося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 работе в состоянии алкогольного, наркотического или токсического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опьянения;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прошедшего в установленном порядке обучение и проверку знаний и навыков в области охраны труда;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прошедшего в установленном порядке обязательный медицинский осмотр;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 выявлении в соответствии с медицинским заключением противопоказаний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выполнения работы, обусловленной трудовым договором;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 требованию органов и должностных лиц, уполномоченных федеральными законами иными нормативными правовыми актами, и в других  случаях, предусмотренных федеральными и иными нормативными правовыми актами.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Работодатель отстраняет от работы (не допускает к работе) работника на весь период времени до устранения обстоятельств, явившихся основанием для отстранения от работы или недопущения к работе. В период отстранения от работы (недопущения к работе) заработная плата работнику не начисляется, за исключением случаев, предусмотренных федеральными законами. В случаях отстранения от работы работника, который не прошел обучение и проверку знаний и навыков в области охраны труда либо обязательный предварительный или периодический медицинский осмотр не по своей вине, ему производится оплата за все время отстранения от работы за простой.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2.13. При увольнении работник сдает заведующему всю документацию, пособия, материалы и оборудование.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2.14. Прекращение трудового договора может иметь место только по основаниям, предусмотренным действующим законодательством.</w:t>
      </w:r>
    </w:p>
    <w:p w:rsidR="00251F9A" w:rsidRDefault="00251F9A" w:rsidP="00251F9A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3.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ПРАВА И ОБЯЗАННОСТИ РАБОТОДАТЕЛЯ.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 Администрация МКОУ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имеет исключительное право на управление образовательным процессом. Заведующий МКОУ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единоличным исполнительным органом.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3.2.  Администрация МКОУ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вправе принимать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работу работников дошкольного образовательного учреждения, установление дополнительных льгот, гарантий работникам, установление общих правил и требований по режиму работы, установление должностных требований.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3.3.Администрация МКОУ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имеет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право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устанавливать систему оплаты труда, стимулирующих и иных выплат в соответствии с действующим законодательством.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3.4.Администрация имеет право налагать дисциплинарные взыскания в соответствии с    действующим законодательством и применять меры морального и материального поощрения в соответствии с действующими в МБДОУ положениями.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3.5.Администрация обязана создавать необходимые условия для работников и воспитанников МКОУ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применять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необходимые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меры к улучшению положения работников и воспитанников.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3.6.Администрация обязана информировать трудовой коллектив (представительный орган трудового коллектива):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 перспективах развития МКОУ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 изменениях структуры, штатах МКОУ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 бюджете МКОУ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расходовании внебюджетных средств.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3.7.Администрация обязана контролировать работу подчиненных, в случае нарушения «Инструкции по охране жизни и здоровья детей» вмешиваться в педагогический процесс. Вход в группу после начала занятий запрещается, в исключительных случаях разрешается заведующему и заместителю заведующего.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3.8.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Заведующий учреждения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выполняет следующие функции и обязанности по организации и обеспечению деятельности Учреждения: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действует без доверенности от имени Учреждения, представляет его интересы в органах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 государственной власти местного самоуправления, организациях;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заключает договоры, в том числе трудовые;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издает приказы и распоряжения, обязательные для всех работников Учреждения;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утверждает структуру Учреждения, штатное расписание, график работы и занятий;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распределяет обязанности между работниками Учреждения, утверждает должностные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 инструкции;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устанавливает ставки и должностные оклады работников Учреждения в пределах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собственных финансовых средств и с учетом ограничений, установленных федеральными и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 местными нормативами;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устанавливает надбавки к должностным окладам работников Учреждения в соответствии с требованиями нормативных документов;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несет персональную ответственность за использование бюджетных средств на цели, которые определены Уставом, согласно утвержденной смете;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несет персональную ответственность за содержание и эффективное использование объектов  собственности, которые закреплены за Учреждением.</w:t>
      </w:r>
    </w:p>
    <w:p w:rsidR="00251F9A" w:rsidRDefault="00251F9A" w:rsidP="00251F9A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4.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ПРАВА И ОБЯЗАННОСТИ РАБОТНИКОВ.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 4.1. Работник имеет право: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заключение, изменение и расторжение трудового договора в порядке и на условиях,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установленных Трудовым кодексом РФ;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требовать предоставления работы, обусловленной трудовым договором;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рабочее место, соответствующее условиям, предусмотренным Госстандартом организации;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на своевременную и в полном объеме выплату заработной платы в соответствии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своей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квалификацией;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отдых, предоставлением еженедельных выходных дней, праздничные нерабочие дни,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ежегодный основной оплачиваемый отпуск;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полную достоверную информацию об условиях труда и требованиях охраны труда на рабочем месте;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на профессиональную подготовку, переподготовку и повышение своей квалификации в порядке, установленном ТК, иными федеральными законами;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участие в управлении организацией в предусмотренных Трудовым кодексом, Уставом и Коллективным договором дошкольного образовательного учреждения формах;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защиту своих прав, свобод и законных интересов, не запрещенными законами способами;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разрешение индивидуальных и коллективных трудовых споров в порядке, установленном законодательством;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возмещение вреда, причинённого работнику в связи с исполнением им трудовых обязанностей, и компенсацию морального вреда в порядке, установленном законом РФ.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 4.2. Работник обязан: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добросовестно исполнять свои трудовые обязанности, согласно трудового договора;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соблюдать правила внутреннего трудового распорядка МКОУ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соблюдать требования по охране труда и обеспечению безопасности труда;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бережно относиться к имуществу работодателя и других работников;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эффективно использовать оборудование, экономно расходовать сырье, энергию и другие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материальные ресурсы;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работодателя;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периодически проходить медицинское обследование.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 4.3. Педагогические работники имеют право: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защищать свою профессиональную честь и достоинство;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свободно выбирать и использовать методики обучения и воспитания, учебные пособия и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материалы;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повышать свою квалификацию;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аттестоваться на добровольной основе на соответствующую квалификационную категорию и получать ее в случае успешного прохождения аттестации;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участвовать в управлении Учреждением в форме, определенной Уставом;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удлиненный оплачиваемый отпуск, на получение пенсии по выслуге лет в соответствии с законодательством РФ;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длительный (до одного года) отпуск не реже, чем через каждые 10 лет непрерывной  преподавательской работы;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социальные гарантии и льготы, установленные законодательством РФ,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дополнительные льготы, предоставляемые органами местного самоуправления;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вносить предложения по совершенствованию образовательного процесса;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получать ежемесячные денежные компенсации на приобретение книгопечатной продукции и периодические издания;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обладать иными правами, предусмотренными законодательством РФ.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 4.4.  Педагогические работники обязаны: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соответствовать требованиям квалификационных характеристик;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выполнять Устав Учреждения, правила внутреннего трудового распорядка, трудовой договор, должностную инструкцию;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нести ответственность за качество дошкольного образования воспитанников в соответствии с  государственным образовательным стандартом, за реализацию образовательных программ;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уважать честь и достоинство воспитанников, их законных представителей, работников Учреждения;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заботиться о здоровье воспитанников  и  нести ответственность за их жизнь;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систематически повышать свою квалификацию, используя различные формы.</w:t>
      </w:r>
    </w:p>
    <w:p w:rsidR="00251F9A" w:rsidRDefault="00251F9A" w:rsidP="00251F9A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5. РАБОЧЕЕ ВРЕМЯ И ВРЕМЯ ОТДЫХА.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5.1. В МКОУ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устанавливается шестидневная рабочая неделя. Общие выходные дни – воскресенье и праздничные выходные. Сторожа работают по отдельному графику.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  5.2.  Нормальная продолжительность рабочей недели – 40 часов. Для педагогических работников устанавливается рабочая неделя не более 36 часов. По производственной необходимости  администрация имеет право изменить режим работы педагога – вызвать на замещение заболевшего педагога, временно увеличить нагрузку, в соответствии с Трудовым кодексом РФ.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 5.3.  Продолжительность рабочего дня педагогов и сотрудников определяется графиком, который утверждает заведующий.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 5.4.  График отпусков составляется администрацией не позднее, чем за 2 недели до наступления календарного года (ст. 123 ТК РФ).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5.5.  Работникам МКОУ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предоставляется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ежегодный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оплачиваемый отпуск сроком не менее 28 календарных дней. Педагогическим работникам предоставляется удлиненный отпуск сроком – 42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календарных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дня.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 5.6  Учет рабочего времени организуется в соответствии с требованиями действующего законодательства. В случае болезни работника  он информирует администрацию в первый же день о заболевании, а затем, накануне, о дне выхода на работу,  и в первый же день выхода на работу предоставляет больничный лист.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 5.7.  В период организации образовательного процесса запрещается: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входить посторонним лицам во время занятий;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изменять по своему усмотрению расписание занятий и график работы;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отменять, удлинять или сокращать продолжительность занятий и перерывов между ними;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курить в помещении МКОУ и на его территории;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удалять воспитанников с занятий;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делать замечания по качеству работы в присутствии детей.</w:t>
      </w:r>
    </w:p>
    <w:p w:rsidR="00251F9A" w:rsidRDefault="00251F9A" w:rsidP="00251F9A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6. ОПЛАТА ТРУДА.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6.1.   Оплата труда работников МКОУ осуществляется в соответствии с Постановлением Правительства РД от 15.03. 2013г. № 129 г. Махачкала «О внесении изменений в постановление Правительства Республики Дагестан от 8.10.2009г. № 345 и на основании Положения об оплате труда работников муниципальных образовательных учреждения.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6.2.   Оплата труда в МКОУ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производится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раза в месяц.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6.3.   Оплата труда работников, работающих по совместительству, осуществляется в соответствии с действующим законодательством.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6.4.   Оплата труда работникам, совмещающим должности, замещающих временно отсутствующих работников, привлекаемых к работе в выходные и праздничные дни, осуществляется в соответствии с требованиями действующего законодательства.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6.5. В дошкольном учреждении устанавливаются стимулирующие выплаты и доплаты в соответствии с перечнем видов выплат стимулирующего характера, установленные Законом Республики Дагестан «О новых системах оплаты труда работников государственных учреждений РД» от 7.04.2009г.№25 .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6.6.   Работникам,  работающими с вредными условиями труда (прачечная, кухня и уборщицы, работающие с дезинфицирующими растворами) устанавливаются доплаты компенсационного характера.</w:t>
      </w:r>
    </w:p>
    <w:p w:rsidR="00251F9A" w:rsidRDefault="00251F9A" w:rsidP="00251F9A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7. МЕРЫ ПООЩРЕНИЯ И ВЗЫСКАНИЯ.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7.1.   В МКОУ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существуют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меры поощрения: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объявление благодарности от МКОУ ДО,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награждение Почетной грамотой от МКОУ ДО,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объявление благодарности МР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Ахтынский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район;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награждение Почётной грамотой МР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Ахтынский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район;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представление к награждению государственными наградами.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7.2.   Поощрение объявляется приказом по МКОУ, заносится в трудовую книжку работника.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7.3.   За совершение дисциплинарного проступка, т.е. неисполнение или ненадлежащее исполнение работником возложенных на него трудовых обязанностей, работодатель имеет право применить следующие взыскания: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замечание,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выговор,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увольнение по соответствующим основаниям.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 (ст.192 ТК РФ)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7.4.   Дисциплинарное расследование нарушений педагогическим работником образовательного учреждения норм профессионального поведения или Устава МКОУ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может быть проведено только по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поступившей на него жалобе, поданной в письменной форме. Копия жалобы должна быть передана данному педагогическому работнику.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7.5.   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МКОУ, за  исключением случаев, ведущих к запрещению заниматься педагогической деятельностью или  при необходимости, защиты интересов воспитанников.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7.6.   До применения дисциплинарного взыскания работодатель должен затребовать от работника объяснение в письменной форме. В случае отказа работника дать указанное объяснение составляется соответствующий акт. Отказ работника дать письменное объяснение не является препятствием для применения дисциплинарного взыскания.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7.7.   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отпуске, а также времени, необходимого на учет мнения представительного органа работников.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7.8. За каждый дисциплинарный проступок может быть применено только одно дисциплинарное взыскание. Приказ работодателя о применении дисциплинарного взыскания объявляется работнику под расписку в течение трех рабочих дней со дня его издания. В случае отказа работника подписать указанный приказ составляется соответствующий акт.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7.9. Работодатель до истечения года со дня применения дисциплинарного взыскания имеет право снять его с работника по собственной инициативе, просьбе самого работника, ходатайству его непосредственного руководителя или представительного органа работников.</w:t>
      </w:r>
    </w:p>
    <w:p w:rsidR="00251F9A" w:rsidRDefault="00251F9A" w:rsidP="00251F9A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</w:p>
    <w:p w:rsidR="00251F9A" w:rsidRDefault="00251F9A" w:rsidP="00251F9A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</w:p>
    <w:p w:rsidR="00251F9A" w:rsidRDefault="00251F9A" w:rsidP="00251F9A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</w:p>
    <w:p w:rsidR="00251F9A" w:rsidRDefault="00251F9A" w:rsidP="00251F9A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51F9A" w:rsidRDefault="00251F9A" w:rsidP="00251F9A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51F9A" w:rsidRDefault="00251F9A" w:rsidP="00251F9A">
      <w:pPr>
        <w:rPr>
          <w:sz w:val="28"/>
          <w:szCs w:val="28"/>
        </w:rPr>
      </w:pPr>
    </w:p>
    <w:p w:rsidR="0077495F" w:rsidRDefault="0077495F"/>
    <w:sectPr w:rsidR="00774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F9A"/>
    <w:rsid w:val="00251F9A"/>
    <w:rsid w:val="0077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F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F9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F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F9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1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2634</Words>
  <Characters>15016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Босс</cp:lastModifiedBy>
  <cp:revision>1</cp:revision>
  <cp:lastPrinted>2017-09-24T15:02:00Z</cp:lastPrinted>
  <dcterms:created xsi:type="dcterms:W3CDTF">2017-09-24T15:01:00Z</dcterms:created>
  <dcterms:modified xsi:type="dcterms:W3CDTF">2017-09-24T15:14:00Z</dcterms:modified>
</cp:coreProperties>
</file>