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71" w:rsidRDefault="00771771" w:rsidP="00A30C4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34125" cy="8743950"/>
            <wp:effectExtent l="0" t="0" r="9525" b="0"/>
            <wp:docPr id="19" name="Рисунок 19" descr="C:\Users\Босс\Desktop\Учебн план\IMG_E9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сс\Desktop\Учебн план\IMG_E92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513" cy="874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771" w:rsidRDefault="00771771" w:rsidP="00A30C4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Структура программы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Целевой раздел</w:t>
      </w:r>
    </w:p>
    <w:p w:rsidR="00A30C44" w:rsidRPr="00F53AEC" w:rsidRDefault="00A30C44" w:rsidP="00A30C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записка.</w:t>
      </w:r>
    </w:p>
    <w:p w:rsidR="00A30C44" w:rsidRPr="00F53AEC" w:rsidRDefault="00A30C44" w:rsidP="00A30C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реализации Программы</w:t>
      </w:r>
    </w:p>
    <w:p w:rsidR="00A30C44" w:rsidRPr="00F53AEC" w:rsidRDefault="00A30C44" w:rsidP="00A30C4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и подходы к формированию Программы</w:t>
      </w:r>
    </w:p>
    <w:p w:rsidR="00A30C44" w:rsidRPr="00F53AEC" w:rsidRDefault="00A30C44" w:rsidP="00A30C44">
      <w:pPr>
        <w:numPr>
          <w:ilvl w:val="0"/>
          <w:numId w:val="1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Содержательный раздел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Описание образовательной деятельности в соответствии с направлениями развития ребенка</w:t>
      </w:r>
    </w:p>
    <w:p w:rsidR="00A30C44" w:rsidRPr="00F53AEC" w:rsidRDefault="00A30C44" w:rsidP="00A30C44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A30C44" w:rsidRPr="00F53AEC" w:rsidRDefault="00A30C44" w:rsidP="00A30C44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p w:rsidR="00A30C44" w:rsidRPr="00F53AEC" w:rsidRDefault="00A30C44" w:rsidP="00A30C44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 область «Развитие речи»</w:t>
      </w:r>
    </w:p>
    <w:p w:rsidR="00A30C44" w:rsidRPr="00F53AEC" w:rsidRDefault="00A30C44" w:rsidP="00A30C44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A30C44" w:rsidRPr="00F53AEC" w:rsidRDefault="00A30C44" w:rsidP="00A30C44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 область «Физическое развитие»</w:t>
      </w:r>
    </w:p>
    <w:p w:rsidR="00A30C44" w:rsidRPr="00F53AEC" w:rsidRDefault="00A30C44" w:rsidP="00A30C44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 коррекционной работы</w:t>
      </w:r>
    </w:p>
    <w:p w:rsidR="00A30C44" w:rsidRPr="00F53AEC" w:rsidRDefault="00A30C44" w:rsidP="00A30C44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Национально-региональный компонент</w:t>
      </w:r>
    </w:p>
    <w:p w:rsidR="00A30C44" w:rsidRPr="00F53AEC" w:rsidRDefault="00A30C44" w:rsidP="00A30C44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ind w:left="157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Организационный раздел</w:t>
      </w:r>
    </w:p>
    <w:p w:rsidR="00A30C44" w:rsidRPr="00F53AEC" w:rsidRDefault="00A30C44" w:rsidP="00A30C44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 программы</w:t>
      </w:r>
    </w:p>
    <w:p w:rsidR="00A30C44" w:rsidRPr="00F53AEC" w:rsidRDefault="00A30C44" w:rsidP="00A30C44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методическими рекомендациями и средствами обучения и воспитания</w:t>
      </w:r>
    </w:p>
    <w:p w:rsidR="00A30C44" w:rsidRPr="00F53AEC" w:rsidRDefault="00A30C44" w:rsidP="00A30C44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режима пребывания детей в образовательном учреждении</w:t>
      </w:r>
    </w:p>
    <w:p w:rsidR="00A30C44" w:rsidRPr="00F53AEC" w:rsidRDefault="00A30C44" w:rsidP="00A30C44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организации развивающей предметно-пространственной среды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numPr>
          <w:ilvl w:val="0"/>
          <w:numId w:val="4"/>
        </w:num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ЦЕЛЕВОЙ РАЗДЕЛ ОБРАЗОВАТЕЛЬНОЙ ПРОГРАММЫ.</w:t>
      </w:r>
    </w:p>
    <w:p w:rsidR="00A30C44" w:rsidRPr="00F53AEC" w:rsidRDefault="00A30C44" w:rsidP="00A30C4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F53A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образовательная программа МК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Детского сада «Соколенок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в соответствии с федеральным государственным образовательным стандартом дошкольного образования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(Приказ Министерства образования и науки РФ от 17 октября 2013 г. №1155) и с учетом учебно-методического комплекта «От рождения до школы» под редакцией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Н.Е., Комаровой, Васильевой.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на государственном языке Российской Федерации.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бщеобразовательная программа МК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детского сада «Соколенок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зностороннее развитие детей от 3 до 6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с учетом их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 готовности к школе.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осуществляет обучение и развитие, а также коррекцию недостатков в речевом и психическом развитии детей дошкольного возраста.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 МКОУ</w:t>
      </w:r>
      <w:r w:rsidR="00571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 детского сада «Соколенок» реализуется по шес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тиднев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рабочей неделе в режиме - 10 часов, с 7:30 до 17:30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Суббота сокращенный день.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МК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разрабатывалась 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требованиями основных нормативных документов: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«Об образовании в РФ» (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декабря 2012 года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273-ФЗ);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(Санитарно-эпидемиологические правила и нормативы СанПиН 2.4.1.3049-13);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«Порядок организации и осуществления образовательной деятельности по основным общеобразовательным программам дошкольного образования», 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(Утвержден приказом Министерства образования и науки Российской Федерации от 30 августа 2013 г. N 1014);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1155);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окументами локального уровня МК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 «Соколенок»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numPr>
          <w:ilvl w:val="1"/>
          <w:numId w:val="6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реализации программы.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позитивная социализация и всестороннее развитие ребенка раннего и дошкольного возраста в адекватных его возрасту детских видах деятельности.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30C44" w:rsidRPr="00F53AEC" w:rsidRDefault="00A30C44" w:rsidP="00A30C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30C44" w:rsidRPr="00F53AEC" w:rsidRDefault="00A30C44" w:rsidP="00A30C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30C44" w:rsidRPr="00F53AEC" w:rsidRDefault="00A30C44" w:rsidP="00A30C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A30C44" w:rsidRPr="00F53AEC" w:rsidRDefault="00A30C44" w:rsidP="00A30C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30C44" w:rsidRPr="00F53AEC" w:rsidRDefault="00A30C44" w:rsidP="00A30C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30C44" w:rsidRPr="00F53AEC" w:rsidRDefault="00A30C44" w:rsidP="00A30C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A30C44" w:rsidRPr="00F53AEC" w:rsidRDefault="00A30C44" w:rsidP="00A30C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вариативности и разнообразия содержания Программы организационных форм дошкольного образования, возможности 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A30C44" w:rsidRPr="00F53AEC" w:rsidRDefault="00A30C44" w:rsidP="00A30C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30C44" w:rsidRPr="00F53AEC" w:rsidRDefault="00A30C44" w:rsidP="00A30C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образовательных областей: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Социально – коммуникативное развитие</w:t>
      </w:r>
    </w:p>
    <w:p w:rsidR="00A30C44" w:rsidRPr="00F53AEC" w:rsidRDefault="00A30C44" w:rsidP="00A30C4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Присвоение норм и ценностей, принятых в обществе, включая моральные и нравственные ценности.</w:t>
      </w:r>
    </w:p>
    <w:p w:rsidR="00A30C44" w:rsidRPr="00F53AEC" w:rsidRDefault="00A30C44" w:rsidP="00A30C4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общения и взаимодействия ребёнка 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A30C44" w:rsidRPr="00F53AEC" w:rsidRDefault="00A30C44" w:rsidP="00A30C4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действий.</w:t>
      </w:r>
    </w:p>
    <w:p w:rsidR="00A30C44" w:rsidRPr="00F53AEC" w:rsidRDefault="00A30C44" w:rsidP="00A30C4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социального и эмоционального интеллекта, эмоциональной отзывчивости, сопереживания.</w:t>
      </w:r>
    </w:p>
    <w:p w:rsidR="00A30C44" w:rsidRPr="00F53AEC" w:rsidRDefault="00A30C44" w:rsidP="00A30C4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к совместной деятельности.</w:t>
      </w:r>
    </w:p>
    <w:p w:rsidR="00A30C44" w:rsidRPr="00F53AEC" w:rsidRDefault="00A30C44" w:rsidP="00A30C4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A30C44" w:rsidRPr="00F53AEC" w:rsidRDefault="00A30C44" w:rsidP="00A30C4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позитивных установок к различным видам труда и творчества.</w:t>
      </w:r>
    </w:p>
    <w:p w:rsidR="00A30C44" w:rsidRPr="00F53AEC" w:rsidRDefault="00A30C44" w:rsidP="00A30C44">
      <w:pPr>
        <w:numPr>
          <w:ilvl w:val="0"/>
          <w:numId w:val="8"/>
        </w:numPr>
        <w:shd w:val="clear" w:color="auto" w:fill="FFFFFF"/>
        <w:spacing w:before="100" w:beforeAutospacing="1" w:after="24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безопасности в быту, социуме, природе.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Познавательное развитие</w:t>
      </w:r>
    </w:p>
    <w:p w:rsidR="00A30C44" w:rsidRPr="00F53AEC" w:rsidRDefault="00A30C44" w:rsidP="00A30C4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интересов детей, любознательности и познавательной мотивации.</w:t>
      </w:r>
    </w:p>
    <w:p w:rsidR="00A30C44" w:rsidRPr="00F53AEC" w:rsidRDefault="00A30C44" w:rsidP="00A30C4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познавательных действий, становление сознания.</w:t>
      </w:r>
    </w:p>
    <w:p w:rsidR="00A30C44" w:rsidRPr="00F53AEC" w:rsidRDefault="00A30C44" w:rsidP="00A30C4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и творческой активности.</w:t>
      </w:r>
    </w:p>
    <w:p w:rsidR="00A30C44" w:rsidRPr="00F53AEC" w:rsidRDefault="00A30C44" w:rsidP="00A30C4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</w:t>
      </w:r>
      <w:proofErr w:type="gramEnd"/>
    </w:p>
    <w:p w:rsidR="00A30C44" w:rsidRPr="00F53AEC" w:rsidRDefault="00A30C44" w:rsidP="00A30C44">
      <w:pPr>
        <w:numPr>
          <w:ilvl w:val="0"/>
          <w:numId w:val="9"/>
        </w:numPr>
        <w:shd w:val="clear" w:color="auto" w:fill="FFFFFF"/>
        <w:spacing w:before="100" w:beforeAutospacing="1" w:after="24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доме людей, об особенностях природы, многообразии стран и народов мира.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Речевое развитие</w:t>
      </w:r>
    </w:p>
    <w:p w:rsidR="00A30C44" w:rsidRPr="00F53AEC" w:rsidRDefault="00A30C44" w:rsidP="00A30C4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речью как средством общения.</w:t>
      </w:r>
    </w:p>
    <w:p w:rsidR="00A30C44" w:rsidRPr="00F53AEC" w:rsidRDefault="00A30C44" w:rsidP="00A30C4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активного словаря.</w:t>
      </w:r>
    </w:p>
    <w:p w:rsidR="00A30C44" w:rsidRPr="00F53AEC" w:rsidRDefault="00A30C44" w:rsidP="00A30C4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связной, грамматически правильной диалогической и монологической речи.</w:t>
      </w:r>
    </w:p>
    <w:p w:rsidR="00A30C44" w:rsidRPr="00F53AEC" w:rsidRDefault="00A30C44" w:rsidP="00A30C4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речевого творчества.</w:t>
      </w:r>
    </w:p>
    <w:p w:rsidR="00A30C44" w:rsidRPr="00F53AEC" w:rsidRDefault="00A30C44" w:rsidP="00A30C4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звуковой и интонационной культуры речи, фонематического слуха.</w:t>
      </w:r>
    </w:p>
    <w:p w:rsidR="00A30C44" w:rsidRPr="00F53AEC" w:rsidRDefault="00A30C44" w:rsidP="00A30C4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A30C44" w:rsidRPr="00F53AEC" w:rsidRDefault="00A30C44" w:rsidP="00A30C44">
      <w:pPr>
        <w:numPr>
          <w:ilvl w:val="0"/>
          <w:numId w:val="10"/>
        </w:numPr>
        <w:shd w:val="clear" w:color="auto" w:fill="FFFFFF"/>
        <w:spacing w:before="100" w:beforeAutospacing="1" w:after="24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звуковой аналитико – синтетической активности как предпосылки обучения грамоте.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 - эстетическое развитие</w:t>
      </w:r>
    </w:p>
    <w:p w:rsidR="00A30C44" w:rsidRPr="00F53AEC" w:rsidRDefault="00A30C44" w:rsidP="00A30C4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A30C44" w:rsidRPr="00F53AEC" w:rsidRDefault="00A30C44" w:rsidP="00A30C4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эстетического отношения к окружающему миру.</w:t>
      </w:r>
    </w:p>
    <w:p w:rsidR="00A30C44" w:rsidRPr="00F53AEC" w:rsidRDefault="00A30C44" w:rsidP="00A30C4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видах искусства.</w:t>
      </w:r>
    </w:p>
    <w:p w:rsidR="00A30C44" w:rsidRPr="00F53AEC" w:rsidRDefault="00A30C44" w:rsidP="00A30C4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музыки, художественной литературы, фольклора.</w:t>
      </w:r>
    </w:p>
    <w:p w:rsidR="00A30C44" w:rsidRPr="00F53AEC" w:rsidRDefault="00A30C44" w:rsidP="00A30C4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сопереживания персонажам художественных произведений.</w:t>
      </w:r>
    </w:p>
    <w:p w:rsidR="00A30C44" w:rsidRPr="00F53AEC" w:rsidRDefault="00A30C44" w:rsidP="00A30C4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Физическое развитие</w:t>
      </w:r>
    </w:p>
    <w:p w:rsidR="00A30C44" w:rsidRPr="00F53AEC" w:rsidRDefault="00A30C44" w:rsidP="00A30C4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качеств.</w:t>
      </w:r>
    </w:p>
    <w:p w:rsidR="00A30C44" w:rsidRPr="00F53AEC" w:rsidRDefault="00A30C44" w:rsidP="00A30C4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моторики.</w:t>
      </w:r>
    </w:p>
    <w:p w:rsidR="00A30C44" w:rsidRPr="00F53AEC" w:rsidRDefault="00A30C44" w:rsidP="00A30C4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выполнение основных движений.</w:t>
      </w:r>
    </w:p>
    <w:p w:rsidR="00A30C44" w:rsidRPr="00F53AEC" w:rsidRDefault="00A30C44" w:rsidP="00A30C4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некоторых видах спорта.</w:t>
      </w:r>
    </w:p>
    <w:p w:rsidR="00A30C44" w:rsidRPr="00F53AEC" w:rsidRDefault="00A30C44" w:rsidP="00A30C4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подвижными играми с правилами.</w:t>
      </w:r>
    </w:p>
    <w:p w:rsidR="00A30C44" w:rsidRPr="00F53AEC" w:rsidRDefault="00A30C44" w:rsidP="00A30C4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сфере.</w:t>
      </w:r>
    </w:p>
    <w:p w:rsidR="00A30C44" w:rsidRPr="00F53AEC" w:rsidRDefault="00A30C44" w:rsidP="00A30C4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элементарными нормами и правилами здорового образа жизни.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1.2.Принципы и подходы к формированию Программы</w:t>
      </w:r>
    </w:p>
    <w:p w:rsidR="00A30C44" w:rsidRPr="00F53AEC" w:rsidRDefault="00A30C44" w:rsidP="00A30C4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A30C44" w:rsidRPr="00F53AEC" w:rsidRDefault="00A30C44" w:rsidP="00A30C4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научной обоснованности и практической применимости.</w:t>
      </w:r>
    </w:p>
    <w:p w:rsidR="00A30C44" w:rsidRPr="00F53AEC" w:rsidRDefault="00A30C44" w:rsidP="00A30C4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A30C44" w:rsidRPr="00F53AEC" w:rsidRDefault="00A30C44" w:rsidP="00A30C4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Комплексно-тематический принцип построения образовательного процесса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30C44" w:rsidRPr="00F53AEC" w:rsidRDefault="00A30C44" w:rsidP="00A30C4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A30C44" w:rsidRPr="00F53AEC" w:rsidRDefault="00A30C44" w:rsidP="00A30C4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"открытие" им нового знания. Поддержка инициативы детей в различных видах деятельности.</w:t>
      </w:r>
    </w:p>
    <w:p w:rsidR="00A30C44" w:rsidRPr="00F53AEC" w:rsidRDefault="00A30C44" w:rsidP="00A30C4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создание в группе доброжелательной атмосферы.</w:t>
      </w:r>
    </w:p>
    <w:p w:rsidR="00A30C44" w:rsidRPr="00F53AEC" w:rsidRDefault="00A30C44" w:rsidP="00A30C4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</w:t>
      </w:r>
    </w:p>
    <w:p w:rsidR="00A30C44" w:rsidRPr="00F53AEC" w:rsidRDefault="00A30C44" w:rsidP="00A30C4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приобщения детей к социокультурным нормам, традициям семьи, общества и государства, учета этнокультурной ситуации развития детей.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numPr>
          <w:ilvl w:val="1"/>
          <w:numId w:val="14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Значимые для разработки и реализации ООП ДОУ характеристики детей.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психического развития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соответствует возрасту. Инфантильны, что приводит к замедлению развития эмоционально-волевой сферы, что выражается в эмоциональной незрелости,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несформированности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произвольной регуляции поведения, снижении познавательной активности, мотивации поведения (в частности, учебной), низкому уровню самоконтроля.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развития интеллекта.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Отставание в развитии всех форм мышления (анализа, синтеза, сравнения, обобщения). Однако наглядно-действенное мышление развито лучше, чем наглядно-образное и словесно-логическое.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Имеют затруднения в определении причинно-следственных связей и отношений между предметами и явлениями. Как правило, не могут выявить отличительные признаки сходных явлений и предметов (им легче определить различия явлений противоположного характера).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неустойчиво, имеет низкую концентрацию и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распределяемость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следствие, дети легко отвлекаются на уроках и быстро утомляются.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Восприятие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низкий уровень: недостаточность, фрагментарность, ограниченность объема. Например, с трудом выделяют объект из фона.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Память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отличается малым объемом, непрочностью и низкой продуктивностью произвольной памяти. Непосредственное запоминание легкого материала (запоминание однозначных чисел, знакомых слов, элементарного текста), близко к норме, но при отсроченном воспроизведении то, что было выучено, забывается полностью или отличается неточностью и трудностью воспроизведения. Основным приемом заучивания является механическое многократное повторение (зубрежка). Запоминание сложного материала, требующего понимания и логических приемов переработки информации, 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 снижено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Непроизвольное запоминание также ниже границы нормы.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Высшая форма игровой деятельности (сюжетно-ролевая игра)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сформирована.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Вследствие того, что дети не достигли уровня развития, необходимого для перехода к учебной деятельности, ведущим видом деятельности для них остается игра, им свойственен низкий уровень самоконтроля, они не умеют планировать и осуществлять целенаправленные усилия, направленные на достижение поставленной цели, они 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оказываются не готовы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школьному обучению.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 ЗПР к концу дошкольного возраста отличаются отставанием во всех сферах психической деятельности и неравномерностью проявлений данных отставаний, но своевременная организация коррекционно-развивающего обучения позволяет детям с ЗПР достигнуть уровня потенциального развития.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numPr>
          <w:ilvl w:val="0"/>
          <w:numId w:val="15"/>
        </w:numPr>
        <w:shd w:val="clear" w:color="auto" w:fill="FFFFFF"/>
        <w:spacing w:before="100" w:beforeAutospacing="1" w:after="115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усвоения программы.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Целевые ориентиры образования в раннем возрасте:</w:t>
      </w:r>
    </w:p>
    <w:p w:rsidR="00A30C44" w:rsidRPr="00F53AEC" w:rsidRDefault="00A30C44" w:rsidP="00A30C4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30C44" w:rsidRPr="00F53AEC" w:rsidRDefault="00A30C44" w:rsidP="00A30C4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30C44" w:rsidRPr="00F53AEC" w:rsidRDefault="00A30C44" w:rsidP="00A30C4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30C44" w:rsidRPr="00F53AEC" w:rsidRDefault="00A30C44" w:rsidP="00A30C4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стремится к общению 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30C44" w:rsidRPr="00F53AEC" w:rsidRDefault="00A30C44" w:rsidP="00A30C4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сверстникам; наблюдает за их действиями и подражает им;</w:t>
      </w:r>
    </w:p>
    <w:p w:rsidR="00A30C44" w:rsidRPr="00F53AEC" w:rsidRDefault="00A30C44" w:rsidP="00A30C4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30C44" w:rsidRPr="00F53AEC" w:rsidRDefault="00A30C44" w:rsidP="00A30C4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Целевые ориентиры на этапе завершения дошкольного образования:</w:t>
      </w:r>
    </w:p>
    <w:p w:rsidR="00A30C44" w:rsidRPr="00F53AEC" w:rsidRDefault="00A30C44" w:rsidP="00A30C44">
      <w:pPr>
        <w:numPr>
          <w:ilvl w:val="0"/>
          <w:numId w:val="17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30C44" w:rsidRPr="00F53AEC" w:rsidRDefault="00A30C44" w:rsidP="00A30C44">
      <w:pPr>
        <w:numPr>
          <w:ilvl w:val="0"/>
          <w:numId w:val="17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30C44" w:rsidRPr="00F53AEC" w:rsidRDefault="00A30C44" w:rsidP="00A30C4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30C44" w:rsidRPr="00F53AEC" w:rsidRDefault="00A30C44" w:rsidP="00A30C44">
      <w:pPr>
        <w:numPr>
          <w:ilvl w:val="0"/>
          <w:numId w:val="17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30C44" w:rsidRPr="00F53AEC" w:rsidRDefault="00A30C44" w:rsidP="00A30C44">
      <w:pPr>
        <w:numPr>
          <w:ilvl w:val="0"/>
          <w:numId w:val="17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30C44" w:rsidRPr="00F53AEC" w:rsidRDefault="00A30C44" w:rsidP="00A30C44">
      <w:pPr>
        <w:numPr>
          <w:ilvl w:val="0"/>
          <w:numId w:val="17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A30C44" w:rsidRPr="004A6FD3" w:rsidRDefault="00A30C44" w:rsidP="00A30C4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СОДЕРЖАТЕЛЬНЫЙ РАЗДЕЛ.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Социально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noBreakHyphen/>
        <w:t>коммуникативное развитие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893"/>
      </w:tblGrid>
      <w:tr w:rsidR="00A30C44" w:rsidRPr="00F53AEC" w:rsidTr="00FD6F6F">
        <w:trPr>
          <w:tblCellSpacing w:w="0" w:type="dxa"/>
        </w:trPr>
        <w:tc>
          <w:tcPr>
            <w:tcW w:w="9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 реализации образовательной области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 детей дошкольного возраста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C44" w:rsidRPr="00F53AEC" w:rsidTr="00FD6F6F">
        <w:trPr>
          <w:tblCellSpacing w:w="0" w:type="dxa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 безопасного поведения в быту, социуме, природе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C44" w:rsidRPr="00F53AEC" w:rsidRDefault="00A30C44" w:rsidP="00A30C44">
      <w:pPr>
        <w:shd w:val="clear" w:color="auto" w:fill="FFFFFF"/>
        <w:spacing w:before="274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274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игровой деятельности детей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 игр детей дошкольного возраста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(по Е.В. Зворыгиной и С.Л.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Новоселовой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tbl>
      <w:tblPr>
        <w:tblW w:w="97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9"/>
        <w:gridCol w:w="3273"/>
        <w:gridCol w:w="3273"/>
      </w:tblGrid>
      <w:tr w:rsidR="00A30C44" w:rsidRPr="00F53AEC" w:rsidTr="00FD6F6F">
        <w:trPr>
          <w:tblCellSpacing w:w="0" w:type="dxa"/>
        </w:trPr>
        <w:tc>
          <w:tcPr>
            <w:tcW w:w="3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Игры, возникающие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инициативе детей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Игры, возникающие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инициативе взрослого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Народные игры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C44" w:rsidRPr="00F53AEC" w:rsidTr="00FD6F6F">
        <w:trPr>
          <w:tblCellSpacing w:w="0" w:type="dxa"/>
        </w:trPr>
        <w:tc>
          <w:tcPr>
            <w:tcW w:w="32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Игры-экспериментирования</w:t>
            </w:r>
          </w:p>
          <w:p w:rsidR="00A30C44" w:rsidRPr="00F53AEC" w:rsidRDefault="00A30C44" w:rsidP="00FD6F6F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природными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объектами</w:t>
            </w:r>
          </w:p>
          <w:p w:rsidR="00A30C44" w:rsidRPr="00F53AEC" w:rsidRDefault="00A30C44" w:rsidP="00FD6F6F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игрушками</w:t>
            </w:r>
          </w:p>
          <w:p w:rsidR="00A30C44" w:rsidRPr="00F53AEC" w:rsidRDefault="00A30C44" w:rsidP="00FD6F6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животными</w:t>
            </w:r>
          </w:p>
        </w:tc>
        <w:tc>
          <w:tcPr>
            <w:tcW w:w="32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Обучающие игры</w:t>
            </w:r>
          </w:p>
          <w:p w:rsidR="00A30C44" w:rsidRPr="00F53AEC" w:rsidRDefault="00A30C44" w:rsidP="00FD6F6F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Сюжетно-дидактические</w:t>
            </w:r>
          </w:p>
          <w:p w:rsidR="00A30C44" w:rsidRPr="00F53AEC" w:rsidRDefault="00A30C44" w:rsidP="00FD6F6F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</w:t>
            </w:r>
          </w:p>
          <w:p w:rsidR="00A30C44" w:rsidRPr="00F53AEC" w:rsidRDefault="00A30C44" w:rsidP="00FD6F6F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</w:t>
            </w:r>
          </w:p>
          <w:p w:rsidR="00A30C44" w:rsidRPr="00F53AEC" w:rsidRDefault="00A30C44" w:rsidP="00FD6F6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Обрядовые игры</w:t>
            </w:r>
          </w:p>
          <w:p w:rsidR="00A30C44" w:rsidRPr="00F53AEC" w:rsidRDefault="00A30C44" w:rsidP="00FD6F6F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</w:t>
            </w:r>
          </w:p>
          <w:p w:rsidR="00A30C44" w:rsidRPr="00F53AEC" w:rsidRDefault="00A30C44" w:rsidP="00FD6F6F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</w:t>
            </w:r>
          </w:p>
          <w:p w:rsidR="00A30C44" w:rsidRPr="00F53AEC" w:rsidRDefault="00A30C44" w:rsidP="00FD6F6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Культовые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30C44" w:rsidRPr="00F53AEC" w:rsidRDefault="00A30C44" w:rsidP="00FD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30C44" w:rsidRPr="00F53AEC" w:rsidRDefault="00A30C44" w:rsidP="00FD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  <w:p w:rsidR="00A30C44" w:rsidRPr="00F53AEC" w:rsidRDefault="00A30C44" w:rsidP="00FD6F6F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</w:t>
            </w:r>
          </w:p>
          <w:p w:rsidR="00A30C44" w:rsidRPr="00F53AEC" w:rsidRDefault="00A30C44" w:rsidP="00FD6F6F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Сенсомоторные</w:t>
            </w:r>
          </w:p>
          <w:p w:rsidR="00A30C44" w:rsidRPr="00F53AEC" w:rsidRDefault="00A30C44" w:rsidP="00FD6F6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Адаптивные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Сюжетные самодеятельные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  <w:p w:rsidR="00A30C44" w:rsidRPr="00F53AEC" w:rsidRDefault="00A30C44" w:rsidP="00FD6F6F">
            <w:pPr>
              <w:numPr>
                <w:ilvl w:val="0"/>
                <w:numId w:val="2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Сюжетно–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отобразительные</w:t>
            </w:r>
            <w:proofErr w:type="spellEnd"/>
          </w:p>
          <w:p w:rsidR="00A30C44" w:rsidRPr="00F53AEC" w:rsidRDefault="00A30C44" w:rsidP="00FD6F6F">
            <w:pPr>
              <w:numPr>
                <w:ilvl w:val="0"/>
                <w:numId w:val="2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</w:t>
            </w:r>
          </w:p>
          <w:p w:rsidR="00A30C44" w:rsidRPr="00F53AEC" w:rsidRDefault="00A30C44" w:rsidP="00FD6F6F">
            <w:pPr>
              <w:numPr>
                <w:ilvl w:val="0"/>
                <w:numId w:val="2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Режиссерские</w:t>
            </w:r>
          </w:p>
          <w:p w:rsidR="00A30C44" w:rsidRPr="00F53AEC" w:rsidRDefault="00A30C44" w:rsidP="00FD6F6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Театрализованные</w:t>
            </w:r>
          </w:p>
        </w:tc>
        <w:tc>
          <w:tcPr>
            <w:tcW w:w="3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Досуговые игры</w:t>
            </w:r>
          </w:p>
          <w:p w:rsidR="00A30C44" w:rsidRPr="00F53AEC" w:rsidRDefault="00A30C44" w:rsidP="00FD6F6F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</w:t>
            </w:r>
          </w:p>
          <w:p w:rsidR="00A30C44" w:rsidRPr="00F53AEC" w:rsidRDefault="00A30C44" w:rsidP="00FD6F6F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Игры-забавы, развлечения</w:t>
            </w:r>
          </w:p>
          <w:p w:rsidR="00A30C44" w:rsidRPr="00F53AEC" w:rsidRDefault="00A30C44" w:rsidP="00FD6F6F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Театрализованные</w:t>
            </w:r>
          </w:p>
          <w:p w:rsidR="00A30C44" w:rsidRPr="00F53AEC" w:rsidRDefault="00A30C44" w:rsidP="00FD6F6F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Празднично-карнавальные</w:t>
            </w:r>
          </w:p>
          <w:p w:rsidR="00A30C44" w:rsidRPr="00F53AEC" w:rsidRDefault="00A30C44" w:rsidP="00FD6F6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Компьютерные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Досуговые игры</w:t>
            </w:r>
          </w:p>
          <w:p w:rsidR="00A30C44" w:rsidRPr="00F53AEC" w:rsidRDefault="00A30C44" w:rsidP="00FD6F6F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Игрища</w:t>
            </w:r>
          </w:p>
          <w:p w:rsidR="00A30C44" w:rsidRPr="00F53AEC" w:rsidRDefault="00A30C44" w:rsidP="00FD6F6F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Тихие игры</w:t>
            </w:r>
          </w:p>
          <w:p w:rsidR="00A30C44" w:rsidRPr="00F53AEC" w:rsidRDefault="00A30C44" w:rsidP="00FD6F6F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Игры-забавы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C44" w:rsidRPr="00F53AEC" w:rsidRDefault="00A30C44" w:rsidP="00A30C44">
      <w:pPr>
        <w:shd w:val="clear" w:color="auto" w:fill="FFFFFF"/>
        <w:spacing w:before="274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 воспитание детей дошкольного возраста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Компоненты патриотического воспитания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4"/>
        <w:gridCol w:w="3074"/>
        <w:gridCol w:w="3422"/>
      </w:tblGrid>
      <w:tr w:rsidR="00A30C44" w:rsidRPr="00F53AEC" w:rsidTr="00FD6F6F">
        <w:trPr>
          <w:tblCellSpacing w:w="0" w:type="dxa"/>
        </w:trPr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Опыт познавательный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(представления ребенка</w:t>
            </w:r>
            <w:proofErr w:type="gramEnd"/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 окружающем мире)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Опыт эмоционально-ценностный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(эмоционально-положительные</w:t>
            </w:r>
            <w:proofErr w:type="gramEnd"/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чувства ребенка к </w:t>
            </w: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окружающему миру)</w:t>
            </w:r>
          </w:p>
        </w:tc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Опыт практический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(отражение отношения к миру</w:t>
            </w:r>
            <w:proofErr w:type="gramEnd"/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деятельности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C44" w:rsidRPr="00F53AEC" w:rsidTr="00FD6F6F">
        <w:trPr>
          <w:tblCellSpacing w:w="0" w:type="dxa"/>
        </w:trPr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numPr>
                <w:ilvl w:val="1"/>
                <w:numId w:val="2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 культуре народа, его традициях, творчестве</w:t>
            </w:r>
          </w:p>
          <w:p w:rsidR="00A30C44" w:rsidRPr="00F53AEC" w:rsidRDefault="00A30C44" w:rsidP="00FD6F6F">
            <w:pPr>
              <w:numPr>
                <w:ilvl w:val="1"/>
                <w:numId w:val="2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природе родного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края и страны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деятельности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человека в природе</w:t>
            </w:r>
          </w:p>
          <w:p w:rsidR="00A30C44" w:rsidRPr="00F53AEC" w:rsidRDefault="00A30C44" w:rsidP="00FD6F6F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истории страны,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отраженной в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названиях улиц,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памятниках</w:t>
            </w:r>
          </w:p>
          <w:p w:rsidR="00A30C44" w:rsidRPr="00F53AEC" w:rsidRDefault="00A30C44" w:rsidP="00FD6F6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символике родного города, республики и страны (герб, гимн, флаг)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numPr>
                <w:ilvl w:val="1"/>
                <w:numId w:val="2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культуре народа, его традициях, творчестве</w:t>
            </w:r>
          </w:p>
          <w:p w:rsidR="00A30C44" w:rsidRPr="00F53AEC" w:rsidRDefault="00A30C44" w:rsidP="00FD6F6F">
            <w:pPr>
              <w:numPr>
                <w:ilvl w:val="1"/>
                <w:numId w:val="2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природе родного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края и страны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деятельности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человека в природе</w:t>
            </w:r>
          </w:p>
          <w:p w:rsidR="00A30C44" w:rsidRPr="00F53AEC" w:rsidRDefault="00A30C44" w:rsidP="00FD6F6F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истории страны,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отраженной в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названиях улиц,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памятниках</w:t>
            </w:r>
          </w:p>
          <w:p w:rsidR="00A30C44" w:rsidRPr="00F53AEC" w:rsidRDefault="00A30C44" w:rsidP="00FD6F6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символике родного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города, республики и страны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(герб, гимн, флаг</w:t>
            </w: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A30C44" w:rsidRPr="00F53AEC" w:rsidRDefault="00A30C44" w:rsidP="00FD6F6F">
            <w:pPr>
              <w:numPr>
                <w:ilvl w:val="1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A30C44" w:rsidRPr="00F53AEC" w:rsidRDefault="00A30C44" w:rsidP="00FD6F6F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</w:t>
            </w:r>
          </w:p>
          <w:p w:rsidR="00A30C44" w:rsidRPr="00F53AEC" w:rsidRDefault="00A30C44" w:rsidP="00FD6F6F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</w:t>
            </w:r>
          </w:p>
          <w:p w:rsidR="00A30C44" w:rsidRPr="00F53AEC" w:rsidRDefault="00A30C44" w:rsidP="00FD6F6F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основ безопасного поведения в быту, социуме, природе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работы по ОБЖ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воспитание</w:t>
      </w:r>
    </w:p>
    <w:tbl>
      <w:tblPr>
        <w:tblW w:w="101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1813"/>
        <w:gridCol w:w="1966"/>
        <w:gridCol w:w="1229"/>
        <w:gridCol w:w="2627"/>
      </w:tblGrid>
      <w:tr w:rsidR="00A30C44" w:rsidRPr="00F53AEC" w:rsidTr="00FD6F6F">
        <w:trPr>
          <w:tblCellSpacing w:w="0" w:type="dxa"/>
        </w:trPr>
        <w:tc>
          <w:tcPr>
            <w:tcW w:w="99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труда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культуры быта (труд по самообслуживанию)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трудом взрослых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Хозяйственно-бытовой труд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в природе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</w:t>
            </w:r>
          </w:p>
        </w:tc>
      </w:tr>
    </w:tbl>
    <w:tbl>
      <w:tblPr>
        <w:tblpPr w:leftFromText="180" w:rightFromText="180" w:vertAnchor="text" w:horzAnchor="page" w:tblpX="1" w:tblpY="-881"/>
        <w:tblW w:w="1484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8"/>
      </w:tblGrid>
      <w:tr w:rsidR="00A30C44" w:rsidRPr="00F53AEC" w:rsidTr="00FD6F6F">
        <w:trPr>
          <w:tblCellSpacing w:w="0" w:type="dxa"/>
        </w:trPr>
        <w:tc>
          <w:tcPr>
            <w:tcW w:w="14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pPr w:leftFromText="180" w:rightFromText="180" w:vertAnchor="text" w:horzAnchor="margin" w:tblpXSpec="center" w:tblpY="-10221"/>
              <w:tblW w:w="14572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32"/>
              <w:gridCol w:w="3839"/>
              <w:gridCol w:w="6301"/>
            </w:tblGrid>
            <w:tr w:rsidR="00A30C44" w:rsidRPr="00F53AEC" w:rsidTr="00FD6F6F">
              <w:trPr>
                <w:trHeight w:val="753"/>
                <w:tblCellSpacing w:w="0" w:type="dxa"/>
              </w:trPr>
              <w:tc>
                <w:tcPr>
                  <w:tcW w:w="14572" w:type="dxa"/>
                  <w:gridSpan w:val="3"/>
                  <w:tcBorders>
                    <w:top w:val="single" w:sz="6" w:space="0" w:color="000001"/>
                    <w:left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59264" behindDoc="0" locked="0" layoutInCell="1" allowOverlap="0" wp14:anchorId="46EB8469" wp14:editId="54437E98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1" name="Рисунок 1" descr="https://docviewer.yandex.ru/view/0/htmlimage?id=bru0-g5ege1tukugo2kpcookrclgf1uzpr5ki9q9a044ymnbg1fhmj6bu607z06yorj0jx11p5t0yixfxj41mrwcbta6e8fs9d1o5pxk&amp;name=image-3VNCnP4xj0OQ4Mqhdq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docviewer.yandex.ru/view/0/htmlimage?id=bru0-g5ege1tukugo2kpcookrclgf1uzpr5ki9q9a044ymnbg1fhmj6bu607z06yorj0jx11p5t0yixfxj41mrwcbta6e8fs9d1o5pxk&amp;name=image-3VNCnP4xj0OQ4Mqhdq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Организация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разнообразных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форм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взаимодействия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“педагог - дети”, “дети – дети»</w:t>
                  </w:r>
                </w:p>
              </w:tc>
            </w:tr>
            <w:tr w:rsidR="00A30C44" w:rsidRPr="00F53AEC" w:rsidTr="00FD6F6F">
              <w:trPr>
                <w:trHeight w:val="580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lastRenderedPageBreak/>
                    <w:t>Позиция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педагога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</w:t>
                  </w:r>
                  <w:proofErr w:type="spellEnd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</w:t>
                  </w:r>
                  <w:proofErr w:type="gramStart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-о</w:t>
                  </w:r>
                  <w:proofErr w:type="gramEnd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рганизация ситуаций для познания детьми отношений между предметами, когда ребенок сохраняет в процессе обучения чувство комфортности</w:t>
                  </w:r>
                </w:p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уверенности в собственных силах</w:t>
                  </w:r>
                </w:p>
              </w:tc>
              <w:tc>
                <w:tcPr>
                  <w:tcW w:w="3839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Психологическая перестройка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позиции педагога на 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личностно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ориентированноевзаимодействие</w:t>
                  </w:r>
                  <w:proofErr w:type="spellEnd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с ребенком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 процессе обучения,</w:t>
                  </w:r>
                </w:p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содержанием</w:t>
                  </w:r>
                  <w:proofErr w:type="gramEnd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которого является формирование у детей средств и способов приобретения знаний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 ходе специально организованной самостоятельной деятельности</w:t>
                  </w:r>
                </w:p>
              </w:tc>
              <w:tc>
                <w:tcPr>
                  <w:tcW w:w="6301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Фиксация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успеха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достигнутого</w:t>
                  </w:r>
                  <w:proofErr w:type="gramEnd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ребенком,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его аргументация создает положительный </w:t>
                  </w:r>
                  <w:proofErr w:type="spellStart"/>
                  <w:proofErr w:type="gramStart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эмоцио-нальный</w:t>
                  </w:r>
                  <w:proofErr w:type="spellEnd"/>
                  <w:proofErr w:type="gramEnd"/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фон для проведения обучения, способствует возникновению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познавательного интереса</w:t>
                  </w:r>
                </w:p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организации трудовой деятельности</w:t>
      </w:r>
    </w:p>
    <w:tbl>
      <w:tblPr>
        <w:tblW w:w="98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4314"/>
        <w:gridCol w:w="1898"/>
      </w:tblGrid>
      <w:tr w:rsidR="00A30C44" w:rsidRPr="00F53AEC" w:rsidTr="00FD6F6F">
        <w:trPr>
          <w:tblCellSpacing w:w="0" w:type="dxa"/>
        </w:trPr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Поручения:</w:t>
            </w:r>
          </w:p>
          <w:p w:rsidR="00A30C44" w:rsidRPr="00F53AEC" w:rsidRDefault="00A30C44" w:rsidP="00FD6F6F">
            <w:pPr>
              <w:numPr>
                <w:ilvl w:val="1"/>
                <w:numId w:val="2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сложные</w:t>
            </w:r>
          </w:p>
          <w:p w:rsidR="00A30C44" w:rsidRPr="00F53AEC" w:rsidRDefault="00A30C44" w:rsidP="00FD6F6F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Эпизодические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длительные</w:t>
            </w:r>
          </w:p>
          <w:p w:rsidR="00A30C44" w:rsidRPr="00F53AEC" w:rsidRDefault="00A30C44" w:rsidP="00FD6F6F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индивидуальные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(не более 20 минут)</w:t>
            </w:r>
          </w:p>
          <w:p w:rsidR="00A30C44" w:rsidRPr="00F53AEC" w:rsidRDefault="00A30C44" w:rsidP="00FD6F6F">
            <w:pPr>
              <w:numPr>
                <w:ilvl w:val="1"/>
                <w:numId w:val="2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общественн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значимого мотива</w:t>
            </w:r>
          </w:p>
          <w:p w:rsidR="00A30C44" w:rsidRPr="00F53AEC" w:rsidRDefault="00A30C44" w:rsidP="00FD6F6F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Нравственный, этический аспект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труд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 более 35-40 минут)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D8E9AC3" wp14:editId="12D42427">
            <wp:extent cx="5943600" cy="4343400"/>
            <wp:effectExtent l="0" t="0" r="0" b="0"/>
            <wp:docPr id="2" name="Рисунок 2" descr="https://docviewer.yandex.ru/view/0/htmlimage?id=bru0-g5ege1tukugo2kpcookrclgf1uzpr5ki9q9a044ymnbg1fhmj6bu607z06yorj0jx11p5t0yixfxj41mrwcbta6e8fs9d1o5pxk&amp;name=image-x0Q6ZxXHTrofPh2Ly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bru0-g5ege1tukugo2kpcookrclgf1uzpr5ki9q9a044ymnbg1fhmj6bu607z06yorj0jx11p5t0yixfxj41mrwcbta6e8fs9d1o5pxk&amp;name=image-x0Q6ZxXHTrofPh2LyJ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Познавательное развитие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условия успешного и полноценного интеллектуального развития детей дошкольного возраста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Детское экспериментирование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F7BA2A3" wp14:editId="751B4970">
            <wp:extent cx="5791200" cy="2505075"/>
            <wp:effectExtent l="0" t="0" r="0" b="9525"/>
            <wp:docPr id="3" name="Рисунок 3" descr="https://docviewer.yandex.ru/view/0/htmlimage?id=bru0-g5ege1tukugo2kpcookrclgf1uzpr5ki9q9a044ymnbg1fhmj6bu607z06yorj0jx11p5t0yixfxj41mrwcbta6e8fs9d1o5pxk&amp;name=image-ADZKKYqTuoow7s88Q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bru0-g5ege1tukugo2kpcookrclgf1uzpr5ki9q9a044ymnbg1fhmj6bu607z06yorj0jx11p5t0yixfxj41mrwcbta6e8fs9d1o5pxk&amp;name=image-ADZKKYqTuoow7s88Q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32DD4234" wp14:editId="6D4189BF">
            <wp:extent cx="5410200" cy="5543550"/>
            <wp:effectExtent l="0" t="0" r="0" b="0"/>
            <wp:docPr id="4" name="Рисунок 4" descr="https://docviewer.yandex.ru/view/0/htmlimage?id=bru0-g5ege1tukugo2kpcookrclgf1uzpr5ki9q9a044ymnbg1fhmj6bu607z06yorj0jx11p5t0yixfxj41mrwcbta6e8fs9d1o5pxk&amp;name=image-TAyYjyESf9wj955a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bru0-g5ege1tukugo2kpcookrclgf1uzpr5ki9q9a044ymnbg1fhmj6bu607z06yorj0jx11p5t0yixfxj41mrwcbta6e8fs9d1o5pxk&amp;name=image-TAyYjyESf9wj955aT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64E61D2" wp14:editId="080B6B77">
            <wp:extent cx="4791075" cy="4657725"/>
            <wp:effectExtent l="0" t="0" r="9525" b="9525"/>
            <wp:docPr id="5" name="Рисунок 5" descr="https://docviewer.yandex.ru/view/0/htmlimage?id=bru0-g5ege1tukugo2kpcookrclgf1uzpr5ki9q9a044ymnbg1fhmj6bu607z06yorj0jx11p5t0yixfxj41mrwcbta6e8fs9d1o5pxk&amp;name=image-dCJJpJwujbw6taWDJ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viewer.yandex.ru/view/0/htmlimage?id=bru0-g5ege1tukugo2kpcookrclgf1uzpr5ki9q9a044ymnbg1fhmj6bu607z06yorj0jx11p5t0yixfxj41mrwcbta6e8fs9d1o5pxk&amp;name=image-dCJJpJwujbw6taWDJ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 Речевое развитие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39267438" wp14:editId="134566D5">
            <wp:extent cx="5105400" cy="3467100"/>
            <wp:effectExtent l="0" t="0" r="0" b="0"/>
            <wp:docPr id="6" name="Рисунок 6" descr="https://docviewer.yandex.ru/view/0/htmlimage?id=bru0-g5ege1tukugo2kpcookrclgf1uzpr5ki9q9a044ymnbg1fhmj6bu607z06yorj0jx11p5t0yixfxj41mrwcbta6e8fs9d1o5pxk&amp;name=image-SuH7LC6qJrIPtTwo6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bru0-g5ege1tukugo2kpcookrclgf1uzpr5ki9q9a044ymnbg1fhmj6bu607z06yorj0jx11p5t0yixfxj41mrwcbta6e8fs9d1o5pxk&amp;name=image-SuH7LC6qJrIPtTwo6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886AEBA" wp14:editId="11E9FC00">
            <wp:extent cx="5210175" cy="4000500"/>
            <wp:effectExtent l="0" t="0" r="9525" b="0"/>
            <wp:docPr id="7" name="Рисунок 7" descr="https://docviewer.yandex.ru/view/0/htmlimage?id=bru0-g5ege1tukugo2kpcookrclgf1uzpr5ki9q9a044ymnbg1fhmj6bu607z06yorj0jx11p5t0yixfxj41mrwcbta6e8fs9d1o5pxk&amp;name=image-JI1EjzFaqO7OPfxz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viewer.yandex.ru/view/0/htmlimage?id=bru0-g5ege1tukugo2kpcookrclgf1uzpr5ki9q9a044ymnbg1fhmj6bu607z06yorj0jx11p5t0yixfxj41mrwcbta6e8fs9d1o5pxk&amp;name=image-JI1EjzFaqO7OPfxzC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58754B17" wp14:editId="26CE88F3">
            <wp:extent cx="4810125" cy="2657475"/>
            <wp:effectExtent l="0" t="0" r="9525" b="9525"/>
            <wp:docPr id="8" name="Рисунок 8" descr="https://docviewer.yandex.ru/view/0/htmlimage?id=bru0-g5ege1tukugo2kpcookrclgf1uzpr5ki9q9a044ymnbg1fhmj6bu607z06yorj0jx11p5t0yixfxj41mrwcbta6e8fs9d1o5pxk&amp;name=image-t60mMtVCfSpiKmNJz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0/htmlimage?id=bru0-g5ege1tukugo2kpcookrclgf1uzpr5ki9q9a044ymnbg1fhmj6bu607z06yorj0jx11p5t0yixfxj41mrwcbta6e8fs9d1o5pxk&amp;name=image-t60mMtVCfSpiKmNJzI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0B0AB9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1"/>
          <w:szCs w:val="23"/>
          <w:lang w:eastAsia="ru-RU"/>
        </w:rPr>
        <w:lastRenderedPageBreak/>
        <w:t xml:space="preserve"> </w:t>
      </w:r>
      <w:r w:rsidRPr="000B0AB9">
        <w:rPr>
          <w:rFonts w:ascii="yandex-sans" w:eastAsia="Times New Roman" w:hAnsi="yandex-sans" w:cs="Times New Roman"/>
          <w:noProof/>
          <w:color w:val="000000"/>
          <w:sz w:val="21"/>
          <w:szCs w:val="23"/>
          <w:lang w:eastAsia="ru-RU"/>
        </w:rPr>
        <w:drawing>
          <wp:inline distT="0" distB="0" distL="0" distR="0" wp14:anchorId="5C6892B7" wp14:editId="32D1586A">
            <wp:extent cx="4829175" cy="2781300"/>
            <wp:effectExtent l="0" t="0" r="9525" b="0"/>
            <wp:docPr id="9" name="Рисунок 9" descr="https://docviewer.yandex.ru/view/0/htmlimage?id=bru0-g5ege1tukugo2kpcookrclgf1uzpr5ki9q9a044ymnbg1fhmj6bu607z06yorj0jx11p5t0yixfxj41mrwcbta6e8fs9d1o5pxk&amp;name=image-sNjosKWzia4mskb1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viewer.yandex.ru/view/0/htmlimage?id=bru0-g5ege1tukugo2kpcookrclgf1uzpr5ki9q9a044ymnbg1fhmj6bu607z06yorj0jx11p5t0yixfxj41mrwcbta6e8fs9d1o5pxk&amp;name=image-sNjosKWzia4mskb1bV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любви и интереса к художественному слову.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детей с художественной литературой.</w:t>
      </w:r>
    </w:p>
    <w:p w:rsidR="00A30C44" w:rsidRPr="00F53AEC" w:rsidRDefault="00A30C44" w:rsidP="00A30C44">
      <w:pPr>
        <w:shd w:val="clear" w:color="auto" w:fill="FFFFFF"/>
        <w:spacing w:before="100" w:beforeAutospacing="1" w:after="15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2462"/>
        <w:gridCol w:w="2231"/>
        <w:gridCol w:w="2662"/>
      </w:tblGrid>
      <w:tr w:rsidR="00A30C44" w:rsidRPr="00F53AEC" w:rsidTr="00FD6F6F">
        <w:trPr>
          <w:tblCellSpacing w:w="0" w:type="dxa"/>
        </w:trPr>
        <w:tc>
          <w:tcPr>
            <w:tcW w:w="933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933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интереса и потребности в чтении (восприятии книг)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933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Вызывать интерес к худ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литературной речи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C44" w:rsidRPr="00F53AEC" w:rsidTr="00FD6F6F">
        <w:trPr>
          <w:tblCellSpacing w:w="0" w:type="dxa"/>
        </w:trPr>
        <w:tc>
          <w:tcPr>
            <w:tcW w:w="933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литературного произведения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литературного произведения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прочитанном произведении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литературного произведения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основе сюжета литературного произведения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Продуктивная деятельность по мотивам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по мотивам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</w:p>
        </w:tc>
      </w:tr>
      <w:tr w:rsidR="00A30C44" w:rsidRPr="00F53AEC" w:rsidTr="00FD6F6F">
        <w:trPr>
          <w:tblCellSpacing w:w="0" w:type="dxa"/>
        </w:trPr>
        <w:tc>
          <w:tcPr>
            <w:tcW w:w="933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Ситуативная беседа по мотивам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принципы организации работы по воспитанию у детей интереса к художественному слову: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ежедневное чтение детям вслух является обязательным и рассматривается как традиция;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numPr>
          <w:ilvl w:val="1"/>
          <w:numId w:val="30"/>
        </w:num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Принципы,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обусловленные особенностями художественно-эстетической деятельности:</w:t>
      </w:r>
    </w:p>
    <w:p w:rsidR="00A30C44" w:rsidRPr="00F53AEC" w:rsidRDefault="00A30C44" w:rsidP="00A30C4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Эстетизация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предметно-развивающей среды и быта в целом.</w:t>
      </w:r>
    </w:p>
    <w:p w:rsidR="00A30C44" w:rsidRPr="00F53AEC" w:rsidRDefault="00A30C44" w:rsidP="00A30C4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Культурное обогащение (амплификации) содержания изобразительной деятельности, в соответствии с особенностями познаватель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развития детей разных возрастов.</w:t>
      </w:r>
    </w:p>
    <w:p w:rsidR="00A30C44" w:rsidRPr="00F53AEC" w:rsidRDefault="00A30C44" w:rsidP="00A30C4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продуктивной деятельности с другими видами детской активности.</w:t>
      </w:r>
    </w:p>
    <w:p w:rsidR="00A30C44" w:rsidRPr="00F53AEC" w:rsidRDefault="00A30C44" w:rsidP="00A30C4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 различных видов изобразительного искусства и художественной деятельности.</w:t>
      </w:r>
    </w:p>
    <w:p w:rsidR="00A30C44" w:rsidRPr="00F53AEC" w:rsidRDefault="00A30C44" w:rsidP="00A30C4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Эстетический ориентир на общечеловеческие ценности (воспитание человека думающего, чувствующего, созидающего, рефлектирующего).</w:t>
      </w:r>
    </w:p>
    <w:p w:rsidR="00A30C44" w:rsidRPr="00F53AEC" w:rsidRDefault="00A30C44" w:rsidP="00A30C4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 сенсорно-чувственного опыта.</w:t>
      </w:r>
    </w:p>
    <w:p w:rsidR="00A30C44" w:rsidRPr="00F53AEC" w:rsidRDefault="00A30C44" w:rsidP="00A30C4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 тематического пространства (информационного поля) - основы для развития образных представлений;</w:t>
      </w:r>
    </w:p>
    <w:p w:rsidR="00A30C44" w:rsidRPr="00F53AEC" w:rsidRDefault="00A30C44" w:rsidP="00A30C4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Взаимосвязь обобщённых представлений и обобщённых способов действий, направленных на создание выразительного художественного образа.</w:t>
      </w:r>
    </w:p>
    <w:p w:rsidR="00A30C44" w:rsidRPr="00F53AEC" w:rsidRDefault="00A30C44" w:rsidP="00A30C4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Естественная радость 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ind w:left="28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условия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для эффективного художественного развития детей дошкольного возраста:</w:t>
      </w:r>
    </w:p>
    <w:p w:rsidR="00A30C44" w:rsidRPr="00F53AEC" w:rsidRDefault="00A30C44" w:rsidP="00A30C44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A30C44" w:rsidRPr="00F53AEC" w:rsidRDefault="00A30C44" w:rsidP="00A30C44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 для занятий по рисованию, лепке, аппликации, художественному труду и самос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тоятельного детского творчества.</w:t>
      </w:r>
    </w:p>
    <w:p w:rsidR="00A30C44" w:rsidRPr="00F53AEC" w:rsidRDefault="00A30C44" w:rsidP="00A30C44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Детское конструирование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03318F6F" wp14:editId="1F584EB9">
            <wp:extent cx="3276600" cy="1400175"/>
            <wp:effectExtent l="0" t="0" r="0" b="9525"/>
            <wp:docPr id="10" name="Рисунок 10" descr="https://docviewer.yandex.ru/view/0/htmlimage?id=bru0-g5ege1tukugo2kpcookrclgf1uzpr5ki9q9a044ymnbg1fhmj6bu607z06yorj0jx11p5t0yixfxj41mrwcbta6e8fs9d1o5pxk&amp;name=image-nILTi2M6etFJJIjlK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0/htmlimage?id=bru0-g5ege1tukugo2kpcookrclgf1uzpr5ki9q9a044ymnbg1fhmj6bu607z06yorj0jx11p5t0yixfxj41mrwcbta6e8fs9d1o5pxk&amp;name=image-nILTi2M6etFJJIjlKH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19D0C7EF" wp14:editId="7992D331">
            <wp:extent cx="3371850" cy="1362075"/>
            <wp:effectExtent l="0" t="0" r="0" b="9525"/>
            <wp:docPr id="11" name="Рисунок 11" descr="https://docviewer.yandex.ru/view/0/htmlimage?id=bru0-g5ege1tukugo2kpcookrclgf1uzpr5ki9q9a044ymnbg1fhmj6bu607z06yorj0jx11p5t0yixfxj41mrwcbta6e8fs9d1o5pxk&amp;name=image-7af6ZjovZFY9BqiK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viewer.yandex.ru/view/0/htmlimage?id=bru0-g5ege1tukugo2kpcookrclgf1uzpr5ki9q9a044ymnbg1fhmj6bu607z06yorj0jx11p5t0yixfxj41mrwcbta6e8fs9d1o5pxk&amp;name=image-7af6ZjovZFY9BqiKHO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10BD07EC" wp14:editId="3EE5ABCC">
            <wp:extent cx="3371850" cy="1104900"/>
            <wp:effectExtent l="0" t="0" r="0" b="0"/>
            <wp:docPr id="12" name="Рисунок 12" descr="https://docviewer.yandex.ru/view/0/htmlimage?id=bru0-g5ege1tukugo2kpcookrclgf1uzpr5ki9q9a044ymnbg1fhmj6bu607z06yorj0jx11p5t0yixfxj41mrwcbta6e8fs9d1o5pxk&amp;name=image-braVPw7jv2HaN42W0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0/htmlimage?id=bru0-g5ege1tukugo2kpcookrclgf1uzpr5ki9q9a044ymnbg1fhmj6bu607z06yorj0jx11p5t0yixfxj41mrwcbta6e8fs9d1o5pxk&amp;name=image-braVPw7jv2HaN42W0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0BFC7A65" wp14:editId="6FF01A87">
            <wp:extent cx="3371850" cy="1733550"/>
            <wp:effectExtent l="0" t="0" r="0" b="0"/>
            <wp:docPr id="13" name="Рисунок 13" descr="https://docviewer.yandex.ru/view/0/htmlimage?id=bru0-g5ege1tukugo2kpcookrclgf1uzpr5ki9q9a044ymnbg1fhmj6bu607z06yorj0jx11p5t0yixfxj41mrwcbta6e8fs9d1o5pxk&amp;name=image-VHP5WXNzyWDaiLC8J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viewer.yandex.ru/view/0/htmlimage?id=bru0-g5ege1tukugo2kpcookrclgf1uzpr5ki9q9a044ymnbg1fhmj6bu607z06yorj0jx11p5t0yixfxj41mrwcbta6e8fs9d1o5pxk&amp;name=image-VHP5WXNzyWDaiLC8Jn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Музыкальное развитие</w:t>
      </w:r>
    </w:p>
    <w:tbl>
      <w:tblPr>
        <w:tblW w:w="10350" w:type="dxa"/>
        <w:tblCellSpacing w:w="0" w:type="dxa"/>
        <w:tblInd w:w="-9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260"/>
        <w:gridCol w:w="644"/>
        <w:gridCol w:w="616"/>
        <w:gridCol w:w="260"/>
        <w:gridCol w:w="612"/>
        <w:gridCol w:w="568"/>
        <w:gridCol w:w="1064"/>
        <w:gridCol w:w="260"/>
        <w:gridCol w:w="614"/>
        <w:gridCol w:w="705"/>
        <w:gridCol w:w="2655"/>
      </w:tblGrid>
      <w:tr w:rsidR="00A30C44" w:rsidRPr="00F53AEC" w:rsidTr="00FD6F6F">
        <w:trPr>
          <w:tblCellSpacing w:w="0" w:type="dxa"/>
        </w:trPr>
        <w:tc>
          <w:tcPr>
            <w:tcW w:w="10350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цели: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музыкальности детей</w:t>
            </w:r>
          </w:p>
          <w:tbl>
            <w:tblPr>
              <w:tblpPr w:leftFromText="180" w:rightFromText="180" w:vertAnchor="text" w:horzAnchor="margin" w:tblpY="428"/>
              <w:tblW w:w="1020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74"/>
              <w:gridCol w:w="2304"/>
              <w:gridCol w:w="2304"/>
              <w:gridCol w:w="3118"/>
            </w:tblGrid>
            <w:tr w:rsidR="00A30C44" w:rsidRPr="00F53AEC" w:rsidTr="00FD6F6F">
              <w:trPr>
                <w:tblCellSpacing w:w="0" w:type="dxa"/>
              </w:trPr>
              <w:tc>
                <w:tcPr>
                  <w:tcW w:w="10200" w:type="dxa"/>
                  <w:gridSpan w:val="4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Формы работы по музыкальному развитию</w:t>
                  </w:r>
                </w:p>
              </w:tc>
            </w:tr>
            <w:tr w:rsidR="00A30C44" w:rsidRPr="00F53AEC" w:rsidTr="00FD6F6F">
              <w:trPr>
                <w:tblCellSpacing w:w="0" w:type="dxa"/>
              </w:trPr>
              <w:tc>
                <w:tcPr>
                  <w:tcW w:w="24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Режимные моменты</w:t>
                  </w:r>
                </w:p>
              </w:tc>
              <w:tc>
                <w:tcPr>
                  <w:tcW w:w="230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Совместная деятельность педагога с детьми</w:t>
                  </w:r>
                </w:p>
              </w:tc>
              <w:tc>
                <w:tcPr>
                  <w:tcW w:w="230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Самостоятельная деятельность детей</w:t>
                  </w:r>
                </w:p>
              </w:tc>
              <w:tc>
                <w:tcPr>
                  <w:tcW w:w="311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Совместная деятельность с семьей</w:t>
                  </w:r>
                </w:p>
              </w:tc>
            </w:tr>
            <w:tr w:rsidR="00A30C44" w:rsidRPr="00F53AEC" w:rsidTr="00FD6F6F">
              <w:trPr>
                <w:tblCellSpacing w:w="0" w:type="dxa"/>
              </w:trPr>
              <w:tc>
                <w:tcPr>
                  <w:tcW w:w="10200" w:type="dxa"/>
                  <w:gridSpan w:val="4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Формы организации детей</w:t>
                  </w:r>
                </w:p>
              </w:tc>
            </w:tr>
            <w:tr w:rsidR="00A30C44" w:rsidRPr="00F53AEC" w:rsidTr="00FD6F6F">
              <w:trPr>
                <w:tblCellSpacing w:w="0" w:type="dxa"/>
              </w:trPr>
              <w:tc>
                <w:tcPr>
                  <w:tcW w:w="24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Индивидуальные</w:t>
                  </w:r>
                </w:p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Подгрупповые</w:t>
                  </w:r>
                </w:p>
              </w:tc>
              <w:tc>
                <w:tcPr>
                  <w:tcW w:w="230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Групповые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Подгрупповые</w:t>
                  </w:r>
                </w:p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Индивидуальные</w:t>
                  </w:r>
                </w:p>
              </w:tc>
              <w:tc>
                <w:tcPr>
                  <w:tcW w:w="230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Индивидуальные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Подгрупповые</w:t>
                  </w:r>
                </w:p>
              </w:tc>
              <w:tc>
                <w:tcPr>
                  <w:tcW w:w="311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Групповые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Подгрупповые</w:t>
                  </w:r>
                </w:p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Индивидуальные</w:t>
                  </w:r>
                </w:p>
              </w:tc>
            </w:tr>
            <w:tr w:rsidR="00A30C44" w:rsidRPr="00F53AEC" w:rsidTr="00FD6F6F">
              <w:trPr>
                <w:tblCellSpacing w:w="0" w:type="dxa"/>
              </w:trPr>
              <w:tc>
                <w:tcPr>
                  <w:tcW w:w="247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на музыкальных занятиях;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во время прогулки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в сюжетно-ролевых играх</w:t>
                  </w:r>
                </w:p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на праздниках и развлечениях</w:t>
                  </w:r>
                </w:p>
              </w:tc>
              <w:tc>
                <w:tcPr>
                  <w:tcW w:w="230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-Занятия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-Праздники, развлечения, досуг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-Музыка в повседневной жизни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-Театрализованная деятельность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-Игры с элементами аккомпанемента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-Празднование дней рождения</w:t>
                  </w:r>
                </w:p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-Оркестры, </w:t>
                  </w: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ансамбли</w:t>
                  </w:r>
                </w:p>
              </w:tc>
              <w:tc>
                <w:tcPr>
                  <w:tcW w:w="2304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- Импровизация на инструментах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Музыкально-дидактические игры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Игры-драматизации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Аккомпанемент в пении, танце и др.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Детский ансамбль, оркестр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Игры в «концерт», «спектакль», «оркестр».</w:t>
                  </w:r>
                </w:p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-Подбор на инструментах знакомых мелодий и сочинения новых</w:t>
                  </w:r>
                </w:p>
              </w:tc>
              <w:tc>
                <w:tcPr>
                  <w:tcW w:w="311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- Открытые музыкальные занятия для родителей</w:t>
                  </w:r>
                </w:p>
                <w:p w:rsidR="00A30C44" w:rsidRPr="00F53AEC" w:rsidRDefault="00A30C44" w:rsidP="00FD6F6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Посещения детских музыкальных театров</w:t>
                  </w:r>
                </w:p>
                <w:p w:rsidR="00A30C44" w:rsidRPr="00F53AEC" w:rsidRDefault="00A30C44" w:rsidP="00FD6F6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3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Досуги</w:t>
                  </w:r>
                </w:p>
              </w:tc>
            </w:tr>
          </w:tbl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их способности эмоционально воспринимать музыку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10350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Задачи образовательной работы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56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музыкально-художественной деятельности</w:t>
            </w:r>
          </w:p>
        </w:tc>
        <w:tc>
          <w:tcPr>
            <w:tcW w:w="388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музыкальному искусству</w:t>
            </w:r>
          </w:p>
        </w:tc>
        <w:tc>
          <w:tcPr>
            <w:tcW w:w="29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 и творческой активности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C44" w:rsidRPr="00F53AEC" w:rsidTr="00FD6F6F">
        <w:trPr>
          <w:tblCellSpacing w:w="0" w:type="dxa"/>
        </w:trPr>
        <w:tc>
          <w:tcPr>
            <w:tcW w:w="10350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образовательной работы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1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</w:p>
        </w:tc>
        <w:tc>
          <w:tcPr>
            <w:tcW w:w="98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168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19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детских музыкальных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инструментах</w:t>
            </w:r>
            <w:proofErr w:type="gramEnd"/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творчества: песенного, музыкально-игрового, танцевального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10350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музыкального развития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1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Наглядный: сопровождение музыкального ряда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изобразительным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показ движений</w:t>
            </w:r>
          </w:p>
        </w:tc>
        <w:tc>
          <w:tcPr>
            <w:tcW w:w="16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беседы о различных музыкальных жанрах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Словесно-слуховой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пение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слушание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Игровой: музыкальные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разучивание песен, танцев, воспроизведение мелодий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2.5 Физическое развитие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7596233E" wp14:editId="1BD301A7">
            <wp:extent cx="3419475" cy="4667250"/>
            <wp:effectExtent l="0" t="0" r="9525" b="0"/>
            <wp:docPr id="14" name="Рисунок 14" descr="https://docviewer.yandex.ru/view/0/htmlimage?id=bru0-g5ege1tukugo2kpcookrclgf1uzpr5ki9q9a044ymnbg1fhmj6bu607z06yorj0jx11p5t0yixfxj41mrwcbta6e8fs9d1o5pxk&amp;name=image-sJAV7fDsVdZDNkcsC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0/htmlimage?id=bru0-g5ege1tukugo2kpcookrclgf1uzpr5ki9q9a044ymnbg1fhmj6bu607z06yorj0jx11p5t0yixfxj41mrwcbta6e8fs9d1o5pxk&amp;name=image-sJAV7fDsVdZDNkcsCz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08F32E86" wp14:editId="744C8FC3">
            <wp:extent cx="3419475" cy="3000375"/>
            <wp:effectExtent l="0" t="0" r="9525" b="9525"/>
            <wp:docPr id="15" name="Рисунок 15" descr="https://docviewer.yandex.ru/view/0/htmlimage?id=bru0-g5ege1tukugo2kpcookrclgf1uzpr5ki9q9a044ymnbg1fhmj6bu607z06yorj0jx11p5t0yixfxj41mrwcbta6e8fs9d1o5pxk&amp;name=image-ZQ570nvhZ53JW9TpJ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viewer.yandex.ru/view/0/htmlimage?id=bru0-g5ege1tukugo2kpcookrclgf1uzpr5ki9q9a044ymnbg1fhmj6bu607z06yorj0jx11p5t0yixfxj41mrwcbta6e8fs9d1o5pxk&amp;name=image-ZQ570nvhZ53JW9TpJD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83417D0" wp14:editId="418256A9">
            <wp:extent cx="3419475" cy="3209925"/>
            <wp:effectExtent l="0" t="0" r="9525" b="9525"/>
            <wp:docPr id="16" name="Рисунок 16" descr="https://docviewer.yandex.ru/view/0/htmlimage?id=bru0-g5ege1tukugo2kpcookrclgf1uzpr5ki9q9a044ymnbg1fhmj6bu607z06yorj0jx11p5t0yixfxj41mrwcbta6e8fs9d1o5pxk&amp;name=image-NulRRzzhPjRju8tbT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0/htmlimage?id=bru0-g5ege1tukugo2kpcookrclgf1uzpr5ki9q9a044ymnbg1fhmj6bu607z06yorj0jx11p5t0yixfxj41mrwcbta6e8fs9d1o5pxk&amp;name=image-NulRRzzhPjRju8tbTZ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404371E7" wp14:editId="767582F5">
            <wp:extent cx="1981200" cy="2276475"/>
            <wp:effectExtent l="0" t="0" r="0" b="9525"/>
            <wp:docPr id="17" name="Рисунок 17" descr="https://docviewer.yandex.ru/view/0/htmlimage?id=bru0-g5ege1tukugo2kpcookrclgf1uzpr5ki9q9a044ymnbg1fhmj6bu607z06yorj0jx11p5t0yixfxj41mrwcbta6e8fs9d1o5pxk&amp;name=image-LAkhMU9UDKPEkua4j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viewer.yandex.ru/view/0/htmlimage?id=bru0-g5ege1tukugo2kpcookrclgf1uzpr5ki9q9a044ymnbg1fhmj6bu607z06yorj0jx11p5t0yixfxj41mrwcbta6e8fs9d1o5pxk&amp;name=image-LAkhMU9UDKPEkua4jv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152DDB41" wp14:editId="1B4115F8">
            <wp:extent cx="3238500" cy="2047875"/>
            <wp:effectExtent l="0" t="0" r="0" b="9525"/>
            <wp:docPr id="18" name="Рисунок 18" descr="https://docviewer.yandex.ru/view/0/htmlimage?id=bru0-g5ege1tukugo2kpcookrclgf1uzpr5ki9q9a044ymnbg1fhmj6bu607z06yorj0jx11p5t0yixfxj41mrwcbta6e8fs9d1o5pxk&amp;name=image-oxM2KxsjlIcA2yzEf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viewer.yandex.ru/view/0/htmlimage?id=bru0-g5ege1tukugo2kpcookrclgf1uzpr5ki9q9a044ymnbg1fhmj6bu607z06yorj0jx11p5t0yixfxj41mrwcbta6e8fs9d1o5pxk&amp;name=image-oxM2KxsjlIcA2yzEfV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ДОУ по укреплению и сохранению здоровья воспитанников проводится системно, в соответствии с планом.</w:t>
      </w:r>
    </w:p>
    <w:p w:rsidR="00A30C44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оздоровительных мероприятий</w:t>
      </w:r>
    </w:p>
    <w:tbl>
      <w:tblPr>
        <w:tblW w:w="960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9026"/>
      </w:tblGrid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Воздушные ванны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Сухое растирание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Тропа здоровья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Босоножье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Обширное умывание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Профилактическая гимнастика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Тренирующие общеразвивающие занятия в зале и на улице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Ежедневная утренняя гимнастика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 рук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 точек ушей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Точечный массаж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Зрительная гимнастика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Лечебная физкультура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неспецифической резистентности организма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Фиточай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витаминный 2 раза в год</w:t>
            </w:r>
            <w:proofErr w:type="gramEnd"/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Витаминотерапия (прием «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Ревита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«Чесночные» бусы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Смазывание носов «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Оксолиновой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мазью»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Вакцинопрофилактика по календарю профилактических прививок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режиме дня, согласно требованиям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СанПина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двигательной активности</w:t>
      </w:r>
    </w:p>
    <w:tbl>
      <w:tblPr>
        <w:tblW w:w="7889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3411"/>
        <w:gridCol w:w="1297"/>
        <w:gridCol w:w="1473"/>
        <w:gridCol w:w="1174"/>
      </w:tblGrid>
      <w:tr w:rsidR="00A30C44" w:rsidRPr="00F53AEC" w:rsidTr="00FD6F6F">
        <w:trPr>
          <w:gridAfter w:val="1"/>
          <w:wAfter w:w="1174" w:type="dxa"/>
          <w:tblCellSpacing w:w="0" w:type="dxa"/>
        </w:trPr>
        <w:tc>
          <w:tcPr>
            <w:tcW w:w="53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1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27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возраст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30C44" w:rsidRPr="00F53AEC" w:rsidRDefault="00A30C44" w:rsidP="00FD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30C44" w:rsidRPr="00F53AEC" w:rsidRDefault="00A30C44" w:rsidP="00FD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(ежедневно)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анятие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помещении (2 раза в неделю)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анятие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воздухе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неделю)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(ежедневно)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мин.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(ежедневно)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 мин.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игры, упражнения (1 раз в неделю)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Бодрящая гимнастика (ежедневно)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Зрительная гимнастика (ежедневно)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 (ежедневно)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мин.</w:t>
            </w:r>
          </w:p>
        </w:tc>
      </w:tr>
      <w:tr w:rsidR="00A30C44" w:rsidRPr="00F53AEC" w:rsidTr="00FD6F6F">
        <w:trPr>
          <w:gridAfter w:val="3"/>
          <w:wAfter w:w="3944" w:type="dxa"/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развлечения (1 раз в месяц)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праздники (2 раза в год)</w:t>
            </w:r>
          </w:p>
        </w:tc>
        <w:tc>
          <w:tcPr>
            <w:tcW w:w="1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1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мин.</w:t>
            </w:r>
          </w:p>
        </w:tc>
      </w:tr>
      <w:tr w:rsidR="00A30C44" w:rsidRPr="00F53AEC" w:rsidTr="00FD6F6F">
        <w:trPr>
          <w:gridAfter w:val="3"/>
          <w:wAfter w:w="3944" w:type="dxa"/>
          <w:tblCellSpacing w:w="0" w:type="dxa"/>
        </w:trPr>
        <w:tc>
          <w:tcPr>
            <w:tcW w:w="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здоровья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36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2.6 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Национально-региональный компонент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воспитания и обучения с жизнью и национальными культурными традициями.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компонент составлен с учетом национальных и региональных особенностей Республики Дагестан, который предусматривает следующие направления деятельности:</w:t>
      </w:r>
    </w:p>
    <w:p w:rsidR="00A30C44" w:rsidRPr="00F53AEC" w:rsidRDefault="00A30C44" w:rsidP="00A30C44">
      <w:pPr>
        <w:numPr>
          <w:ilvl w:val="0"/>
          <w:numId w:val="36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A30C44" w:rsidRPr="00F53AEC" w:rsidRDefault="00A30C44" w:rsidP="00A30C44">
      <w:pPr>
        <w:numPr>
          <w:ilvl w:val="0"/>
          <w:numId w:val="36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</w:t>
      </w:r>
    </w:p>
    <w:p w:rsidR="00A30C44" w:rsidRPr="00F53AEC" w:rsidRDefault="00A30C44" w:rsidP="00A30C44">
      <w:pPr>
        <w:numPr>
          <w:ilvl w:val="0"/>
          <w:numId w:val="36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природой родного края, формирование экологической культуры.</w:t>
      </w:r>
    </w:p>
    <w:p w:rsidR="00A30C44" w:rsidRPr="00F53AEC" w:rsidRDefault="00A30C44" w:rsidP="00A30C44">
      <w:pPr>
        <w:numPr>
          <w:ilvl w:val="0"/>
          <w:numId w:val="36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1.Физическое развитие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(Физическая культура, здоровье)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создание условий в дошкольном образовательном учреждении;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комплекса профилактических и оздоровительных работ с учетом специфики ДОУ города Махачкалы;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физического развития детей через национальные праздники, народные игры.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Социально-коммуникативное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(Безопасность, социализация, труд)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безопасности детей дошкольного возраста на улицах и дорогах родного города.</w:t>
      </w:r>
    </w:p>
    <w:p w:rsidR="00A30C44" w:rsidRPr="00F53AEC" w:rsidRDefault="00A30C44" w:rsidP="00A30C44">
      <w:pPr>
        <w:shd w:val="clear" w:color="auto" w:fill="FFFFFF"/>
        <w:spacing w:before="100" w:beforeAutospacing="1" w:after="47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знания детей о работе пожарной службы, службы скорой медицинской помощи города Махачкалы.</w:t>
      </w:r>
    </w:p>
    <w:p w:rsidR="00A30C44" w:rsidRPr="00F53AEC" w:rsidRDefault="00A30C44" w:rsidP="00A30C44">
      <w:pPr>
        <w:shd w:val="clear" w:color="auto" w:fill="FFFFFF"/>
        <w:spacing w:before="100" w:beforeAutospacing="1" w:after="24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3.Познавательное развитие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(Развитие познавательно-исследовательской и продуктивной деятельности, формирование целостной картины мира)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содержании познавательного развития национально-регионального компонента включено: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 историей, культурой, архитектурой родного края;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представлений о городе Махачкала, в котором находится детский сад и проживает ребенок, о столице республики;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4.Речевое развитие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(Развитие речи, чтение художественной литературы)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в речевом развитии детей с учетом национально – регионального компонента являются: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Дагестан и городе Махачкала.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РД, устного народного творчества: сказкам, преданиям, легендам, пословицам, поговоркам, загадкам.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целостной картины мира, расширение кругозора детей, культуры познания и интеллектуальной активности широко использовать возможности народной и музейной педагогики.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Художественно-эстетическое развитие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(Музыка, художественное творчество)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Дагестан, родном городе Махачкала.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нравственно-патриотических чувств посредством знакомства детей с произведениями дагестанских и русских народов.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4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2.1.7.Особенности взаимодействия педагогического коллектива с семьями воспитанников.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данной работы - создание необходимых условий для развития ответственных и взаимозависимых отношений с семьями воспитанников, обеспечивающих повышение компетентности родителей в области воспитания детей.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совместной деятельности семьи и дошкольного учреждения заложены </w:t>
      </w: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следующие принципы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0C44" w:rsidRPr="00F53AEC" w:rsidRDefault="00A30C44" w:rsidP="00A30C44">
      <w:pPr>
        <w:shd w:val="clear" w:color="auto" w:fill="FFFFFF"/>
        <w:spacing w:before="100" w:beforeAutospacing="1" w:after="43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подход к процессу воспитания ребёнка;</w:t>
      </w:r>
    </w:p>
    <w:p w:rsidR="00A30C44" w:rsidRPr="00F53AEC" w:rsidRDefault="00A30C44" w:rsidP="00A30C44">
      <w:pPr>
        <w:shd w:val="clear" w:color="auto" w:fill="FFFFFF"/>
        <w:spacing w:before="100" w:beforeAutospacing="1" w:after="43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 дошкольного учреждения для родителей;</w:t>
      </w:r>
    </w:p>
    <w:p w:rsidR="00A30C44" w:rsidRPr="00F53AEC" w:rsidRDefault="00A30C44" w:rsidP="00A30C44">
      <w:pPr>
        <w:shd w:val="clear" w:color="auto" w:fill="FFFFFF"/>
        <w:spacing w:before="100" w:beforeAutospacing="1" w:after="43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взаимное доверие во взаимоотношениях педагогов и родителей;</w:t>
      </w:r>
    </w:p>
    <w:p w:rsidR="00A30C44" w:rsidRPr="00F53AEC" w:rsidRDefault="00A30C44" w:rsidP="00A30C44">
      <w:pPr>
        <w:shd w:val="clear" w:color="auto" w:fill="FFFFFF"/>
        <w:spacing w:before="100" w:beforeAutospacing="1" w:after="43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и доброжелательность друг к другу;</w:t>
      </w:r>
    </w:p>
    <w:p w:rsidR="00A30C44" w:rsidRPr="00F53AEC" w:rsidRDefault="00A30C44" w:rsidP="00A30C44">
      <w:pPr>
        <w:shd w:val="clear" w:color="auto" w:fill="FFFFFF"/>
        <w:spacing w:before="100" w:beforeAutospacing="1" w:after="43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подход к каждой семье;</w:t>
      </w:r>
    </w:p>
    <w:p w:rsidR="00A30C44" w:rsidRPr="00F53AEC" w:rsidRDefault="00A30C44" w:rsidP="00A30C44">
      <w:pPr>
        <w:shd w:val="clear" w:color="auto" w:fill="FFFFFF"/>
        <w:spacing w:before="100" w:beforeAutospacing="1" w:after="24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F53AE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 ответственность родителей и педагогов.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6270"/>
      </w:tblGrid>
      <w:tr w:rsidR="00A30C44" w:rsidRPr="00F53AEC" w:rsidTr="00FD6F6F">
        <w:trPr>
          <w:tblCellSpacing w:w="0" w:type="dxa"/>
        </w:trPr>
        <w:tc>
          <w:tcPr>
            <w:tcW w:w="3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27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по взаимодействию с семьей</w:t>
            </w:r>
          </w:p>
        </w:tc>
        <w:tc>
          <w:tcPr>
            <w:tcW w:w="5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27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 с родителями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семей детей, изучение семейного опыта воспитания и обучения детей</w:t>
            </w:r>
          </w:p>
        </w:tc>
        <w:tc>
          <w:tcPr>
            <w:tcW w:w="5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Индивидуальные формы работы</w:t>
            </w:r>
            <w:r w:rsidRPr="00F53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беседы, консультации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Наглядно-информационные формы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работы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нформационно-просветительская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(наглядная информация, наглядные консультации)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Информационно-аналитическая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(опросы, анкетирование)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активному участию в жизни группы</w:t>
            </w:r>
          </w:p>
        </w:tc>
        <w:tc>
          <w:tcPr>
            <w:tcW w:w="5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Совместные мероприятия педагогов, родителей и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детей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емейные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досуги, праздники, привлечение родителей к образовательной деятельности – открытые занятия, викторины, проектная деятельность, совместное творчество.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 в области педагогики и детской психологии</w:t>
            </w:r>
          </w:p>
        </w:tc>
        <w:tc>
          <w:tcPr>
            <w:tcW w:w="5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Совместные мероприятия педагогов и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родителей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ренинги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круглые столы, консультации, родительские собрания.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274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Организация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консультативной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просветительской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работы (родительские собрания, групповые и индивидуальные консультации специалистов ДОУ, информационные стенды и др.). Просветительская 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периодически касается вопросов организации видов детской деятельности.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Участие в работе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утреннего приема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Участие в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планировании работы группы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с удовольствием задают вопросы, предлагают интересующие их темы проектов, поэтому помощь родителей (лиц, их заменяющих) может оказаться не просто полезной, но неоценимой.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Участие в работе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кружков ДОУ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Посещение детского сада во время «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Недели открытых дверей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(2 раза в год). В это время у родителей имеется уникальная возможность «прожить» целый день в дошкольном учреждении вместе со своим ребенком – посмотреть и принять участие в утренней разминке, побывать на занятиях, на прогулке, на приеме пищи, на пробежке после дневного сна, поиграть с детьми т.д.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Помощь в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пополнении фондов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детского сада (игрушки, книги, журналы и материалы, которые больше не нужны дома, но вполне могут пригодиться при организации образовательного процесса в ДОУ). Помощь в изготовлении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дидактических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материалов для занятий и свободной игровой деятельности детей (подбор заданий, ксерокопирование карточек).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Сопровождение детей на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прогулках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экскурсиях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 пределами детского сада. Транспортировка детей на дальние расстояния.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Работа в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Родительском комитете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группы или детского сада: 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в ДОУ, материальное оснащение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в ДОУ, организация детских праздников за пределами ДОУ и др.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Участие в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Педагогическом Совете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Совете педагогов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Родители, дети которых посещают наше ДОУ, имеют полное право присутствовать на любом заседании педагогического Совета (либо Совета учреждения).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творческого общения существует такая форма работы с семьей как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тематические выставки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(темы выставок «Любимый город», «Семейный фотоальбом», «Герб нашей семьи».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</w:t>
      </w:r>
    </w:p>
    <w:p w:rsidR="00A30C44" w:rsidRPr="00F53AEC" w:rsidRDefault="00A30C44" w:rsidP="00A30C44">
      <w:pPr>
        <w:shd w:val="clear" w:color="auto" w:fill="FFFFFF"/>
        <w:spacing w:before="274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Подготовка детских праздников, досугов и развлечений и участие в них (спортивные, тематические праздники, празднование дней рождения детей и т.д.). Праздники – одна из важнейших форм работы с родителями. 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.Организационный раздел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2.8 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Описание материально-технического обеспечения программы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детском саду </w:t>
      </w:r>
      <w:proofErr w:type="gramStart"/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оборудованы</w:t>
      </w:r>
      <w:proofErr w:type="gramEnd"/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30C44" w:rsidRPr="00F53AEC" w:rsidRDefault="00A30C44" w:rsidP="00A30C44">
      <w:pPr>
        <w:numPr>
          <w:ilvl w:val="0"/>
          <w:numId w:val="37"/>
        </w:numPr>
        <w:shd w:val="clear" w:color="auto" w:fill="FFFFFF"/>
        <w:spacing w:before="100" w:beforeAutospacing="1" w:after="158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зал: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занятий по музыкальному воспитанию, хореографии и театральной студии, праздников, развлечений и других массовых мероприятий;</w:t>
      </w:r>
    </w:p>
    <w:p w:rsidR="00A30C44" w:rsidRPr="00F53AEC" w:rsidRDefault="00A30C44" w:rsidP="00A30C44">
      <w:pPr>
        <w:shd w:val="clear" w:color="auto" w:fill="FFFFFF"/>
        <w:spacing w:before="274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29" w:after="29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детского сада благоустроена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учреждения имеются различные виды деревьев и кустарников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также имеются 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беседки. Есть условия для реализации двигательной активности детей на прогулке.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детского сада:</w:t>
      </w:r>
    </w:p>
    <w:p w:rsidR="00A30C44" w:rsidRPr="00FC6E6A" w:rsidRDefault="00A30C44" w:rsidP="00A30C44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компьютер</w:t>
      </w:r>
    </w:p>
    <w:p w:rsidR="00A30C44" w:rsidRPr="00F53AEC" w:rsidRDefault="00A30C44" w:rsidP="00A30C44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принтера</w:t>
      </w:r>
    </w:p>
    <w:p w:rsidR="00A30C44" w:rsidRPr="00F53AEC" w:rsidRDefault="00A30C44" w:rsidP="00A30C44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телевизор</w:t>
      </w:r>
    </w:p>
    <w:p w:rsidR="00A30C44" w:rsidRPr="00F53AEC" w:rsidRDefault="00A30C44" w:rsidP="00A30C44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музыкальный центр</w:t>
      </w:r>
    </w:p>
    <w:p w:rsidR="00A30C44" w:rsidRPr="00F53AEC" w:rsidRDefault="00A30C44" w:rsidP="00A30C44">
      <w:pPr>
        <w:shd w:val="clear" w:color="auto" w:fill="FFFFFF"/>
        <w:tabs>
          <w:tab w:val="left" w:pos="285"/>
        </w:tabs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2.9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.Обеспечение методическими рекомендациями и средствами</w:t>
      </w:r>
    </w:p>
    <w:p w:rsidR="00A30C44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Обучения 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воспитания</w:t>
      </w:r>
    </w:p>
    <w:tbl>
      <w:tblPr>
        <w:tblpPr w:leftFromText="180" w:rightFromText="180" w:vertAnchor="text" w:horzAnchor="page" w:tblpX="1176" w:tblpY="2243"/>
        <w:tblW w:w="104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5"/>
        <w:gridCol w:w="7460"/>
      </w:tblGrid>
      <w:tr w:rsidR="00A30C44" w:rsidRPr="00F53AEC" w:rsidTr="00FD6F6F">
        <w:trPr>
          <w:tblCellSpacing w:w="0" w:type="dxa"/>
        </w:trPr>
        <w:tc>
          <w:tcPr>
            <w:tcW w:w="3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и пособия по образовательной области «Физическое развитие»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Физическое воспитание в детском саду / Э.Я.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Мозаика-синтез, 2006.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Теория и методика физического воспитания и развития ребенка / Э.Я.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cadem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a, 2001.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Двигательная активность ребенка в детском саду / М.А.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Рунова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Мозаика-синтез, 2000.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Рунова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Мозаика-синтез, 1999.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– дошкольникам / Л.Д. Глазырина.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в младшей группе детского сада / Л.Д. Глазырина.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в средней группе детского сада / Л.Д. Глазырина.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в старшей группе детского сада / Л.Д. Глазырина.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в подготовительной группе детского сада / Л.Д. Глазырина.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 – это радость / Л.Н. Сивачева. – СПб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Детство-пресс, 2001.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физкультурой дружить - здоровым быть / М.Д.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Маханева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ТЦ «Сфера», 2009.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Нетрадиционные занятия физкультурой в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дошкольном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образовательном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учрежлении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Н.С.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Галицына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Скрепторий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физкультурные занятия и праздники в дошкольном учреждении / А.П. Щербак.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Физкультурные праздники в детском саду / В.Н.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Шебеко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Н.Н. Ермак. – М.: Просвещение, 2003.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и игровые упражнения для детей 5-7 лет / Л.И.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«Здоровье» В.Г.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Алямовская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LINKA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PRESS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1993 г.)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здоровья детей в дошкольных учреждениях / Т.Л.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Мозаика-синтез, 2006.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Г.Зайцев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СПб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spellStart"/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Акцидент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Уроки здоровья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 ред.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С.М.Чечельницкой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воспитать здорового ребенка / В.Г.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Алямовская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М.: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linka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press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1993.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здорового ребенка / М.Д.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Маханева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методики оздоровления детей дошкольного возраста в условиях детского сада / Л.В. Кочеткова. – М.: МДО, 1999.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 воспитания в детском саду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Т.С. Яковлевой. – М.: Школьная пресса, 2006.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Растем здоровыми / В.А.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Доскин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Л.Г. Голубева. – М.: Просвещение, 2002.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«Развивающая педагогика оздоровления / В.Т. Кудрявцев, Б.Б. Егоров.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Линка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-пресс, 2000.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«Орлята»/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У.А.Исмаилова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Махачкала 2016г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технологии и пособия по образовательной области «Социально-коммуникативное развитие»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«Дружные ребята» / Р.С. Буре и др. – М.: Просвещение, 2002.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«Юный эколог» // Николаева С.Н. В кн.: Юный эколог: Программа и условия ее реализации в дошкольном учреждении. - М., 1998.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«Я-ТЫ-МЫ» /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О.Л.Князева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.Б.Стеркина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М: Просвещение,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«Открой себя»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Е.В.Рылеева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изд.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А.К. Дидактические игры в детском саду. – М.: Просвещение, 1991.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Е.О., Богуславская З.М. Развивающие игры для детей. – М.: Просвещение, 1991.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Михайленко И.Я., Короткова Н.А. Игра с правилами в дошкольном возрасте. – М.: Сфера,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Михайленко И.Я., Короткова Н.А. Как играть с ребенком? – М.: Сфера,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Белая К.Ю.,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Кондрыкинская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Элти-Кудиц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Буре Р., Островская Л. Воспитатель и дети. – М., 1979.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Козлова С.А. «Я – человек». Программа социального развития ребенка. – М.: Школьная Пресса, 2004.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Кондрыкинская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 Занятия по патриотическому воспитанию в детском саду. – М.: ТЦ Сфера, 2010.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Стеркина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М.: Просвещение, 2007.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Стеркина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ООО «Издательство АСТ-ЛТД», 1998. – 160 с.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Стеркина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М.Д.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Маханева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ООО «Издательство АСТ-ЛТД», 1997.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Зимонина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Л.А.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Кондрыкинская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– 5-е изд. – М.: Просвещение, 2005. – 24 с.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Стеркина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Р.Б. Основы безопасности детей дошкольного возраста. – М.: Просвещение, 2000.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Твоя безопасность: Как себя вести дома и на улице. Для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ст. возраста: Кн. для дошкольников, воспитателей д/сада и родителей. / К.Ю. Белая, В.Н.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Зимонина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Л.А.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Кондрыкинская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- М.: Просвещение, 2005.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Дошкольник и рукотворный мир.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М.В.Крулехт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СПб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Детство-Пресс, 2003.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Дошкольник и труд. Учебно-методическое пособие. /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Р.С.Буре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СПб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Детство-Пресс, 2004.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трудовое воспитание детей в детском саду. / Под редакцией Р.С. Буре. – М.: Просвещение,1987.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дошкольника в труде. / Под ред. В.Г. Нечаевой. – М.: Просвещение, 1974, 1980, 1983.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 детей трудиться. / Р.С. Буре, Г.Н. Година. – М., 1983.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Нравственно-трудовое воспитание ребёнк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дошкольника. Пособие для педагогов. /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Экономическое воспитание дошкольников. Учебно-методическое пособие./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А.Д.Шатова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М: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общество России, 2005.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Ребёнок за столом. Методическое пособие. Глава «Дежурство». /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В.Г.Алямовская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– М: Сфера, 2005.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поведения за столом. Глава «Мы с Вовой дежурим по столовой». / В.Г.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Алямовская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К.Ю. Белая, В.Н.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Зимонина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др.- М.: Ижица, 2004.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детей. Учебное пособие. / В.И. Логинова. – Ленинград, 1974.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М: Просвещение, 1990.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Рукотворный мир. Сценарии игр-занятий для дошкольников. /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Сфера, 2001.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природного материала. / Л.А. Парамонова. – М: Карапуз.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словарь в картинках. Мир человека. Современные профессии. К программе «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Я-человек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К.П.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Нефёдова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М: Школьная пресса,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программа «Салам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Алейкум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»/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С.К.Амирова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.А.Исмаилова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Махачкала 2016г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«Я и ты»/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Л.Ф.Гусарова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ахачкала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2016г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и пособия по образовательной области «Речевое развитие».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Арушанова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 Речь и речевое общение детей: Книга для воспитателей детского сада. – М.: Мозаика-Синтез, 1999.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А.К. Дидактические игры в детском саду. – М.: Просвещение, 1985.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игры в детском саду: Методические рекомендации в помощь воспитателям дошкольных учреждений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ост. Г.И.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Николайчук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Ровно, 1989.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развитию речи в детском саду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О.С. Ушаковой. – М.: Просвещение, 1993.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Илларионова Ю.Г. Учите детей отгадывать загадки. – М.: Просвещение, 1985.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Максаков А.И. Воспитание звуковой культуры речи у детей дошкольного возраста. – М.: 1987.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Максаков А.И.,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Тумакова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 Учите, играя. – М.: Просвещение, 1983.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Придумай слово. Речевые игры и упражнения для дошкольников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О.С. Ушаковой. – М.: Просвещение, 1966.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 по-другому / Речевые Иры, упражнения, ситуации, сценарии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О.С. Ушаковой. – Самара, 1994.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Тумакова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 Ознакомление дошкольников со звучащим словом. – М.: Просвещение, 1991.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общаться с ребенком: Руководство для воспитателя дет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 / В.А. Петровский, А.М. Виноградова, Л.М. Кларина и др. – М.: Просвещение, 1993.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Гурович Л., Береговая Л., Логинова В. Ребенок и книга. – СПб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 О.С. Знакомим дошкольников с литературой. – М.: Сфера, 1998.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 О.С. Знакомим дошкольников 3-5 лет с литературой. – М., 2010.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 О.С. Знакомим дошкольников 5-7 лет с литературой. – М., 2010.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программа «Мы учимся говорить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</w:t>
            </w:r>
            <w:proofErr w:type="spellEnd"/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»/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Шурпаева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М.И.,Махачкала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2016г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after="150" w:line="240" w:lineRule="auto"/>
        <w:rPr>
          <w:rFonts w:ascii="yandex-sans" w:eastAsia="Times New Roman" w:hAnsi="yandex-sans" w:cs="Times New Roman"/>
          <w:vanish/>
          <w:color w:val="000000"/>
          <w:sz w:val="23"/>
          <w:szCs w:val="23"/>
          <w:lang w:eastAsia="ru-RU"/>
        </w:rPr>
      </w:pPr>
    </w:p>
    <w:tbl>
      <w:tblPr>
        <w:tblW w:w="104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5"/>
        <w:gridCol w:w="7460"/>
      </w:tblGrid>
      <w:tr w:rsidR="00A30C44" w:rsidRPr="00F53AEC" w:rsidTr="00FD6F6F">
        <w:trPr>
          <w:tblCellSpacing w:w="0" w:type="dxa"/>
        </w:trPr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и пособия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образовательной области «Познавательное развитие»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Гризик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Познавательное развитие детей 4-5 лет. – М., 1997.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научной конференции. – М., 1994.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воспитание. – 1996. - № 2. – С. 17.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 и математика для дошкольников / Автор-сост. Е.А. Носова, Р.Л. Непомнящая / (Библиотека программы «Детство»). – СПб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spellStart"/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Акцидент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от трех до шести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ост. З.А. Михайлова, Э.Н. Иоффе. – СПб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spellStart"/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Акцидент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З.Л. Игровые задачи для дошкольников. – СПб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Детство-Пресс, 1999.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В.П. Математика в детском саду. Подготовительная группа. – М.: Мозаика-Синтез,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В.П. Математика в детском саду. Старшая группа. – М.: Мозаика-Синтез,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В.П. Математика в детском саду. Средняя группа. – М.: Мозаика-Синтез,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В.П. Математика в детском саду. Младшая группа. – М.: Мозаика-Синтез,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План-программа образовательно-воспитательной работы в детском саду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З.А. Михайловой. – СПб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spellStart"/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Акцидент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Протасова Е.Ю., Родина Н.М. Познание окружающего мира с детьми 3-7 лет. – М., 2009.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с детьми 2-3 лет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Л.А. Парамоновой. – М.: ОЛМА Медиа Групп,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с детьми 3-4 лет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Л.А. Парамоновой. – М., 2009.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Развивающие занятия с детьми 4-5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 Под ред. Л.А. Парамоновой. – М., 2009.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с детьми 5-6 лет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Л.А. Парамоновой. – М.: ОЛМА Медиа Групп,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с детьми 6-7 лет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Л.А. Парамоновой. – М.: ОЛМА Медиа Групп, 2008.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Чего на свете не бывает?: Занимательные игры для детей с 3 до 6 лет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О.М. Дьяченко. – М.: Просвещение, 1991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«Мир вокруг»/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У.А.Исмаилова</w:t>
            </w:r>
            <w:proofErr w:type="spellEnd"/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 2016г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«Познаем наш край родной»/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А.В.Гришина</w:t>
            </w:r>
            <w:proofErr w:type="spellEnd"/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Махачкала 2016г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«Цветные ладошки» И.А. Лыковой (ООО «Карапуз - дидактика», 2007 г</w:t>
            </w:r>
            <w:proofErr w:type="gramEnd"/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Пантелеева Л.В. «Музей и дети»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Т.Г. «Рисуем натюрморт»(5-8 лет), «Цветные пейзажи»(3-8 лет)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Копцева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 «Природа и художник». - М.: Сфера, 2001.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Курочкина Н.А. Знакомим с натюрмортом; Детям о книжной графике; Знакомство с пейзажной живописью. – СПб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Детство-Пресс, 2003.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 И.А.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Аппликация в детском саду (в 2-х частях).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Дошкольникам о графике, живописи, архитектуре и скульптуре. – М. МИПКРО, 2001.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Г.Г. Изобразительная деятельность дошкольников. – М.: Академия, 1997.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Г.Г. Игровые приемы в обучении дошкольников изобразительной деятельности. М.: Просвещение, 1995.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 Дошкольникам об искусстве. – М., 2002.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Т.Г. Занятие с дошкольниками по изобразительной деятельности: Кн. для воспитателей дет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 и родителей. – 2-е изд.,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дораб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Просвещение, 1996.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ада.- М.: Просвещение, 1985.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Т.С. Занятие по изобразительной деятельности в детском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саду: Кн. для воспитателя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.- 3-е изд.,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перераб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доп. – М.: Просвещение, 1991.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Т.С.,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Размыслова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 Цвет в детском изобразительном творчестве.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общество России, 2002.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М.: Карапуз-Дидактика, 2006.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 И.А. Художественный труд в детском саду: 4-7 лет. – М.: Карапуз-Дидактика, 2006.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 Занятия по конструированию из строительного материала. М.2006.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2007.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Красота. Радость. Творчество. Программа / сост. Комарова, Т. С., Антонова А.В.,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Зацепина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Б., –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доп. – М., 2002.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Музыка и музыкальная деятельность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В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мире прекрасного: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</w:t>
            </w:r>
            <w:proofErr w:type="spellEnd"/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метод. пособие. – М.: ВЛАДОС, 2004. – («Росинка»).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1999.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М., 1999.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Виоланта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1998.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Радынова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К.В. , Нестеренко Т.В. , Рубан Т.Г. «Гармония». Программа развития музыкальности у детей. – М.: Центр «Гармония», 1993.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Тарасова К.В. , Петрова М.Л. , Рубан Т.Г. «Синтез». Программа развития музыкального восприятия на основе трех видов искусств. – М.: «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Виоланта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1999.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ада).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Дзержинская И.Л., Музыкальное воспитание младших дошкольников: Пособие для воспитателя и муз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уководителя дет. сада. (из опыта работы) – М.: Просвещение , 1985 - 160c., нот.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Коренева Т.Ф., «Музыкально-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детей дошкольного и младшего школьного возраста» в 2частях. – Учеб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метод. пособие.– (Б-ка музыкального руководителя и педагога музыки). -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«ВЛАДОС», 2001. – ч.1. – 112с.: ноты.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Л.В., Мерзлякова С 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мире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</w:t>
            </w:r>
            <w:proofErr w:type="spellEnd"/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метод. пособие. – М.: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изд. центр ВЛАДОС, 2004. – 368с.: ил. – («Росинка»).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программа «От истоков прекрасного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–к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творчеству»/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Байрамбеков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М.М.,Махачкала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2016г.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15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Вариативная часть</w:t>
      </w: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7230"/>
      </w:tblGrid>
      <w:tr w:rsidR="00A30C44" w:rsidRPr="00F53AEC" w:rsidTr="00FD6F6F">
        <w:trPr>
          <w:tblCellSpacing w:w="0" w:type="dxa"/>
        </w:trPr>
        <w:tc>
          <w:tcPr>
            <w:tcW w:w="3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и пособия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образовательной области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«Физическое развитие»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 З.И. Подвижная игра – спутник жизни ребенка. Махачкала: ДИПКПК, 2003.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 З.И. Подвижные игры народов Дагестана. Махачкала: ДИПКПК, 2014.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и пособия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образовательной области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«Социально-коммуникативное развитие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Гусарова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Л.Ф. Гендерное воспитание дошкольников. Махачкала 2013.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Р.М. Обычаи и традиции народов Дагестана.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Махачкала: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Дагучпедгиз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1992.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Мирзоев Ш.А. Народная педагогика Дагестана. Махачкала: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Дагучпедгиз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1992.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Кондратова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Дагучпедгиз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1987.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и пособия по образовательной области «Речевое развитие».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и литература народов Дагестана. Хрестоматия для дошкольных учреждений. ООО «Лотос», Махачкала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и пособия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образовательной области «Познавательное развитие»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Родничок. Программа воспитания и развития детей в дошкольных учреждениях Дагестана.- Махачкала: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Дагучпедгиз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экологической личности дошкольника. /Учебно-методические рекомендации для воспитателей детских дошкольных образовательных учреждений Республики Дагестан. ДИПКПК - 2012.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Гаприндашвили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О.Б.Методическое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сопровождение поисково-исследовательской деятельности дошкольников. Махачкала 2013.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Гусарова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Л.Ф. Проектная деятельность в детском саду. Махачкала, 2013.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Д.М., Трофимова С.Н. «И захотелось мне узнать про этот мир».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Айтберова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Н.А.,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Кондратова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 Патриотическое воспитание дошкольников. Махачкала, 2004.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и пособия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образовательной области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7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Агарагимова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В.К., Магомедова З.Ш., Агафонова Е.А. Знакомство с искусством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Балхара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Агарагимова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В.К., Магомедова З.Ш., Агафонова Е.А. Знакомство с искусством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Кубачи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методическое пособие для педагогов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дошкольных образовательных учреждений. Махачкала: ИП Овчинников, 2009.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Байрамбеков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Дагучпедгиз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1996.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Байрамбеков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Байрамбеков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М.М.,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Агарагимова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Агабекова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 Музыкальное воспитание дошкольников /Программа для дагестанских дошкольных учреждений/. - Махачкала: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Дагучпедгиз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1994.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Гаприндашвили О.Б. «Музыкальная развивающая предметно-пространственная среда в детском саду». Махачкала, 2014.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Организация режима пребывания детей в образовательном учреждении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F53A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Ежедневная</w:t>
      </w:r>
      <w:proofErr w:type="gramEnd"/>
      <w:r w:rsidRPr="00F53A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организации жизни и деятельности детей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с учетом:</w:t>
      </w:r>
    </w:p>
    <w:p w:rsidR="00A30C44" w:rsidRPr="00F53AEC" w:rsidRDefault="00A30C44" w:rsidP="00A30C44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A30C44" w:rsidRPr="00F53AEC" w:rsidRDefault="00A30C44" w:rsidP="00A30C44">
      <w:pPr>
        <w:numPr>
          <w:ilvl w:val="0"/>
          <w:numId w:val="40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Организация режима дня</w:t>
      </w: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роведении режимных процессов МК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придерживается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0C44" w:rsidRPr="00F53AEC" w:rsidRDefault="00A30C44" w:rsidP="00A30C4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и своевременное удовлетворение всех органических потребностей детей (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сне, питании).</w:t>
      </w:r>
    </w:p>
    <w:p w:rsidR="00A30C44" w:rsidRPr="00F53AEC" w:rsidRDefault="00A30C44" w:rsidP="00A30C4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Тщательный гигиенический уход, обеспечение чистоты тела, одежды, постели.</w:t>
      </w:r>
    </w:p>
    <w:p w:rsidR="00A30C44" w:rsidRPr="00F53AEC" w:rsidRDefault="00A30C44" w:rsidP="00A30C4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Привлечение детей к посильному участию в режимных процессах; поощрение самостоятельности и активности.</w:t>
      </w:r>
    </w:p>
    <w:p w:rsidR="00A30C44" w:rsidRPr="00F53AEC" w:rsidRDefault="00A30C44" w:rsidP="00A30C4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культурно-гигиенических навыков.</w:t>
      </w:r>
    </w:p>
    <w:p w:rsidR="00A30C44" w:rsidRPr="00F53AEC" w:rsidRDefault="00A30C44" w:rsidP="00A30C4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общение в ходе выполнения режимных процессов.</w:t>
      </w:r>
    </w:p>
    <w:p w:rsidR="00A30C44" w:rsidRPr="00F53AEC" w:rsidRDefault="00A30C44" w:rsidP="00A30C4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потребностей детей, индивидуальных особенностей каждого ребенка.</w:t>
      </w:r>
    </w:p>
    <w:p w:rsidR="00A30C44" w:rsidRPr="00F53AEC" w:rsidRDefault="00A30C44" w:rsidP="00A30C4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ind w:left="18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ind w:left="18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 </w:t>
      </w: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построения режима дня:</w:t>
      </w:r>
    </w:p>
    <w:p w:rsidR="00A30C44" w:rsidRPr="00F53AEC" w:rsidRDefault="00A30C44" w:rsidP="00A30C44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</w:t>
      </w:r>
    </w:p>
    <w:p w:rsidR="00A30C44" w:rsidRPr="00F53AEC" w:rsidRDefault="00A30C44" w:rsidP="00A30C44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правильности построения режима дня возрастным психофизиологическим особенностям дошкольника. Поэтому в ДОУ для каждой возрастной группы определен свой режим дня. В детском саду выделяют следующее возрастное деление детей по группам: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 младшая группа – 3-4 года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средняя группа - 4-5 лет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старшая группа - 5-6 лет</w:t>
      </w:r>
    </w:p>
    <w:p w:rsidR="00A30C44" w:rsidRPr="00A779DD" w:rsidRDefault="00A30C44" w:rsidP="00A30C44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режима дня проводится с учетом теплого и холодного периода года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Чем ближе к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A30C44" w:rsidRDefault="00A30C44" w:rsidP="00A30C44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разработан с учётом сезонных особенностей, требований САНПИН 2.4.1.2660-13 и концепций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</w:t>
      </w:r>
    </w:p>
    <w:p w:rsidR="00A30C44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РЕЖИМ ДНЯ в холодный период</w:t>
      </w: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XSpec="center" w:tblpY="540"/>
        <w:tblW w:w="82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1"/>
        <w:gridCol w:w="1527"/>
        <w:gridCol w:w="1592"/>
        <w:gridCol w:w="1810"/>
      </w:tblGrid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2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мл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.г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Сред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.г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Ст.гр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детей, самостоятельная деятельность, игры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-8.20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-8.20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0-8.20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8.20-8.26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8.20-8.28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8.20-8.30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8.26-8.46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8.28-8.48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8.30-8.50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деятельность, игры, подготовка к ООД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8.46-9.00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8.48-9.00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8.50-9.00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(общая длительность, включая перерывы)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9.10-9.5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.10-10.00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9.10-10.4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-11.40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10.00-12.10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10.45-12.25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игры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11.40-12.10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12.00-12.20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12.20-12.40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12.10-12.40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12.20-12.50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12.40-13.10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12.40-15.00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12.50-15.00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13.10-15.00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Постепенный подъем, самостоятельная деятельность.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15.00-15.25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15.25-15.45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и организованная детская деятельность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15.50-16.30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15.50-16.30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15.45-16.35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16.30-17.50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16.35-18.00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самостоятельная деятельность,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домой.</w:t>
            </w:r>
          </w:p>
        </w:tc>
        <w:tc>
          <w:tcPr>
            <w:tcW w:w="15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17.50-19.00</w:t>
            </w:r>
          </w:p>
        </w:tc>
        <w:tc>
          <w:tcPr>
            <w:tcW w:w="15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17.50-19.00</w:t>
            </w:r>
          </w:p>
        </w:tc>
        <w:tc>
          <w:tcPr>
            <w:tcW w:w="1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18.00-19.00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0C44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Режим дня в теплый период</w:t>
      </w:r>
    </w:p>
    <w:tbl>
      <w:tblPr>
        <w:tblW w:w="1020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3"/>
        <w:gridCol w:w="1400"/>
        <w:gridCol w:w="1400"/>
        <w:gridCol w:w="1457"/>
        <w:gridCol w:w="1400"/>
        <w:gridCol w:w="1460"/>
      </w:tblGrid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1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мл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.г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2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мл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.г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Сред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.г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Ст.гр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Подг.гр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Прием детей, </w:t>
            </w: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самостоятельная деятельность, игры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7.30 –8.3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7.30-8.3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7.30-8.3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7.30-8.3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7.30-8.3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Утренняя гимнастика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8.20-8.25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8.20-8.30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8.20-8.30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8.20-8.30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 –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8.25-8.45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8.30-8.40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8.30-8.40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8.30-8.40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8.45-9.00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8.40-9.00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8.40-9.00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8.40-9.00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Самостоятельная деятельность, игры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 –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9.20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9.00-9.10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9.00-9.10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9.00-9.10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9.00-9.10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Непосредственно образовательная деятельность.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9.50 –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9.10-9.25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9.35-9.50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9.10-9.30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9.40-10.00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9.10-9.35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9.45-10.10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tabs>
                <w:tab w:val="center" w:pos="649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9.10-9.40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9.50-10.20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9.50-11.30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10.10-12.10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11.00-12.20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Возвращение с прогулки, игры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11.50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12.00-12.20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12.10-12.30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12.20-12.30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11.45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12.20-12.50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12.30-13.00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Подготовка ко сну, дневной сон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15.00.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13.15-15.00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13.00-15.00</w:t>
            </w:r>
          </w:p>
        </w:tc>
      </w:tr>
      <w:tr w:rsidR="00A30C44" w:rsidRPr="00F53AEC" w:rsidTr="00FD6F6F">
        <w:trPr>
          <w:trHeight w:val="699"/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30572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Подъем, воздушные процедуры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15.20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15.00-15.20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15.00-15.15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15.00-15.15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15.40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15.20.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15.20-15.40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15.15-15.30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15.15-15.30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15.50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15.40-16.10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16.30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16.10-16.30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16.00-16.20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16.40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16.30-17.30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16.20-17.30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16.20-17.30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17.30-18.45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17.30-18.45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17.30-18.45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3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1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18.45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1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18.45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14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18.45-19.00</w:t>
            </w:r>
          </w:p>
        </w:tc>
        <w:tc>
          <w:tcPr>
            <w:tcW w:w="1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18.45-19.00</w:t>
            </w:r>
          </w:p>
        </w:tc>
        <w:tc>
          <w:tcPr>
            <w:tcW w:w="1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18.45-19.00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274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Проектирование </w:t>
      </w:r>
      <w:proofErr w:type="spellStart"/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</w:t>
      </w:r>
      <w:proofErr w:type="spellEnd"/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-образовательного процесса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2.4.1.3049-13:</w:t>
      </w:r>
    </w:p>
    <w:p w:rsidR="00A30C44" w:rsidRPr="00F53AEC" w:rsidRDefault="00A30C44" w:rsidP="00A30C44">
      <w:pPr>
        <w:shd w:val="clear" w:color="auto" w:fill="FFFFFF"/>
        <w:spacing w:before="274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274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7020"/>
      </w:tblGrid>
      <w:tr w:rsidR="00A30C44" w:rsidRPr="00F53AEC" w:rsidTr="00FD6F6F">
        <w:trPr>
          <w:tblCellSpacing w:w="0" w:type="dxa"/>
        </w:trPr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обучения</w:t>
            </w: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27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27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(индивидуально-коллективная)</w:t>
            </w: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делится на подгруппы.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27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примерной основной общеобразовательной программы дошкольного образования «От рождения до школы» под редакцией Н. Е.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Максимально 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допустимый объём недельной нагрузки, включающий реализацию дополнительных 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</w:t>
      </w: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</w:t>
      </w:r>
    </w:p>
    <w:tbl>
      <w:tblPr>
        <w:tblW w:w="734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1252"/>
        <w:gridCol w:w="1252"/>
        <w:gridCol w:w="1193"/>
        <w:gridCol w:w="1258"/>
      </w:tblGrid>
      <w:tr w:rsidR="00A30C44" w:rsidRPr="00F53AEC" w:rsidTr="00FD6F6F">
        <w:trPr>
          <w:tblCellSpacing w:w="0" w:type="dxa"/>
        </w:trPr>
        <w:tc>
          <w:tcPr>
            <w:tcW w:w="2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НОД</w:t>
            </w:r>
          </w:p>
        </w:tc>
        <w:tc>
          <w:tcPr>
            <w:tcW w:w="12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1-я младшая группа</w:t>
            </w:r>
          </w:p>
        </w:tc>
        <w:tc>
          <w:tcPr>
            <w:tcW w:w="12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2-я младшая группа</w:t>
            </w:r>
          </w:p>
        </w:tc>
        <w:tc>
          <w:tcPr>
            <w:tcW w:w="11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условного часа (в мин.)</w:t>
            </w:r>
          </w:p>
        </w:tc>
        <w:tc>
          <w:tcPr>
            <w:tcW w:w="12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Допустимый объем недельной образовательной нагрузки</w:t>
            </w:r>
          </w:p>
        </w:tc>
        <w:tc>
          <w:tcPr>
            <w:tcW w:w="12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астрономическое время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 (в часах)</w:t>
            </w:r>
          </w:p>
        </w:tc>
        <w:tc>
          <w:tcPr>
            <w:tcW w:w="12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2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1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часов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ГРУПП ОБЩЕРАЗВИВАЮЩЕЙ НАПРАВЛЕННОСТИ</w:t>
      </w:r>
    </w:p>
    <w:p w:rsidR="00A30C44" w:rsidRPr="00F53AEC" w:rsidRDefault="00A30C44" w:rsidP="00A30C44">
      <w:pPr>
        <w:shd w:val="clear" w:color="auto" w:fill="FFFFFF"/>
        <w:spacing w:before="100" w:beforeAutospacing="1" w:after="15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«ДЕТСКИЙ САД Соколенок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8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5"/>
        <w:gridCol w:w="1089"/>
        <w:gridCol w:w="1134"/>
        <w:gridCol w:w="1417"/>
      </w:tblGrid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27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(годы)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27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27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 5 лет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9928D1" w:rsidRDefault="00A30C44" w:rsidP="00FD6F6F">
            <w:pPr>
              <w:spacing w:before="274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– 6 лет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условного часа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(минуты)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условных часов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неделю.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30C44" w:rsidRPr="00F53AEC" w:rsidTr="00FD6F6F">
        <w:trPr>
          <w:gridAfter w:val="3"/>
          <w:wAfter w:w="3640" w:type="dxa"/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общеобразовательного уровня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элементарных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математическихпредставлений</w:t>
            </w:r>
            <w:proofErr w:type="spellEnd"/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Формирование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целостной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картины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Познавательно-исследовательская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Развитие речи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 эстетическое развитие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30C44" w:rsidRPr="00F53AEC" w:rsidTr="00FD6F6F">
        <w:trPr>
          <w:gridAfter w:val="3"/>
          <w:wAfter w:w="3640" w:type="dxa"/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дополнительного уровня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«По дороге к сказке»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 «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АБВГДейка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«Разноцветные пальчики»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«Умелые руки»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C44" w:rsidRPr="00F53AEC" w:rsidTr="00FD6F6F">
        <w:trPr>
          <w:tblCellSpacing w:w="0" w:type="dxa"/>
        </w:trPr>
        <w:tc>
          <w:tcPr>
            <w:tcW w:w="4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.Особенности организации развивающей предметно-пространственной среды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потенциала пространства МК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должна обеспечивает реализацию различных образовательных программ;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Развивающей среды </w:t>
      </w:r>
      <w:proofErr w:type="gram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построена</w:t>
      </w:r>
      <w:proofErr w:type="gram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следующих принципах:</w:t>
      </w:r>
    </w:p>
    <w:p w:rsidR="00A30C44" w:rsidRPr="00F53AEC" w:rsidRDefault="00A30C44" w:rsidP="00A30C44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насыщенность;</w:t>
      </w:r>
    </w:p>
    <w:p w:rsidR="00A30C44" w:rsidRPr="00F53AEC" w:rsidRDefault="00A30C44" w:rsidP="00A30C44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0C44" w:rsidRPr="00F53AEC" w:rsidRDefault="00A30C44" w:rsidP="00A30C44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0C44" w:rsidRPr="00F53AEC" w:rsidRDefault="00A30C44" w:rsidP="00A30C44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вариативной;</w:t>
      </w:r>
    </w:p>
    <w:p w:rsidR="00A30C44" w:rsidRPr="00F53AEC" w:rsidRDefault="00A30C44" w:rsidP="00A30C44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доступность;</w:t>
      </w:r>
    </w:p>
    <w:p w:rsidR="00A30C44" w:rsidRPr="00F53AEC" w:rsidRDefault="00A30C44" w:rsidP="00A30C44">
      <w:pPr>
        <w:numPr>
          <w:ilvl w:val="0"/>
          <w:numId w:val="44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Насыщенность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среды соответствует возрастным возможностям детей и содержанию Программы.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:rsidR="00A30C44" w:rsidRPr="00F53AEC" w:rsidRDefault="00A30C44" w:rsidP="00A30C44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30C44" w:rsidRPr="00F53AEC" w:rsidRDefault="00A30C44" w:rsidP="00A30C44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A30C44" w:rsidRPr="00F53AEC" w:rsidRDefault="00A30C44" w:rsidP="00A30C44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A30C44" w:rsidRPr="00F53AEC" w:rsidRDefault="00A30C44" w:rsidP="00A30C44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самовыражения детей.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Вариативность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Доступность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исправность и сохранность материалов и оборудования.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Безопасность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3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Pr="00F53AEC" w:rsidRDefault="00A30C44" w:rsidP="00A30C44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Предметно-развивающая среда помещений и групповых комнат</w:t>
      </w:r>
    </w:p>
    <w:p w:rsidR="00A30C44" w:rsidRPr="00F53AEC" w:rsidRDefault="00A30C44" w:rsidP="00A30C44">
      <w:pPr>
        <w:shd w:val="clear" w:color="auto" w:fill="FFFFFF"/>
        <w:spacing w:before="100" w:beforeAutospacing="1" w:after="115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</w:t>
      </w:r>
      <w:r w:rsidRPr="00F53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д/с «Соколенок»</w:t>
      </w:r>
    </w:p>
    <w:tbl>
      <w:tblPr>
        <w:tblW w:w="100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3"/>
        <w:gridCol w:w="231"/>
        <w:gridCol w:w="3043"/>
        <w:gridCol w:w="4088"/>
      </w:tblGrid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предназначение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979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Предметно-развивающая среда в МБДОУ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Групповое помещение</w:t>
            </w:r>
          </w:p>
        </w:tc>
        <w:tc>
          <w:tcPr>
            <w:tcW w:w="31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Досуговые мероприятия,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</w:p>
          <w:p w:rsidR="00A30C44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9928D1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Телевизор, музыкальный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Пианино</w:t>
            </w:r>
          </w:p>
          <w:p w:rsidR="00A30C44" w:rsidRPr="009928D1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Детские музыкальные инструменты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Различные виды театра, ширмы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Шкаф для используемых муз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уководителем пособий, игрушек, атрибутов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Спортивное оборудование для прыжков, метания, лазания, равновесия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Нетрадиционное физкультурное оборудование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Медицинский кабинет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детей, консультации медсестры, врачей;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Консультативно-просветительская работа с родителями и сотрудниками ДОУ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Изолятор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Процедурный кабинет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кабинет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Коридоры ДОУ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Информационно-просветительская работа с сотрудниками ДОУ и родителями.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Стенды для родителей, визитка ДОУ.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Стенды для сотрудников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Участки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Прогулки, наблюдения;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деятельность;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двигательная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деятельностьс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Трудовая деятельность.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Прогулочные площадки для детей всех возрастных групп.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Игровое, функциональное, и спортивное оборудование.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-Дорожки для ознакомления </w:t>
            </w: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дошкольников с правилами дорожного движения.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C44" w:rsidRPr="00F53AEC" w:rsidTr="00FD6F6F">
        <w:trPr>
          <w:tblCellSpacing w:w="0" w:type="dxa"/>
        </w:trPr>
        <w:tc>
          <w:tcPr>
            <w:tcW w:w="979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Предметно-развивающая среда в группах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Микроцентр «Физкультурный уголок»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индивидуального двигательного опыта в самостоятельной деятельности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Оборудование для ходьбы, бега, равновесия, для прыжков, катания, бросания, ловли, ползания и лазания</w:t>
            </w:r>
            <w:proofErr w:type="gramEnd"/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Атрибуты к подвижным и спортивным играм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Нетрадиционное физкультурное оборудование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Микроцентр «Уголок природы»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познавательного опыта, его использование в трудовой деятельности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Календарь природы (2 мл, ср, </w:t>
            </w:r>
            <w:proofErr w:type="spellStart"/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Комнатные растения в соответствии с возрастными рекомендациями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Сезонный материал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Паспорта растений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Стенд со сменяющимся материалом на экологическую тематику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Макеты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Литература природоведческого содержания, набор картинок, альбомы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Материал для проведения элементарных опытов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Обучающие и дидактические игры по экологии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Инвентарь для трудовой деятельности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Природный и бросовый материал.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Микроцентр «Уголок развивающих игр»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познавательного сенсорного опыта детей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Дидактический материал по сенсорному воспитанию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Дидактические игры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Настольно-печатные игры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Познавательный материал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Материал для детского экспериментирования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Микроцентр «Строительная мастерская»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Напольный строительный материал;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Настольный строительный материал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Пластмассовые конструкторы (младший возраст- с крупными деталями)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Конструкторы с металлическими деталями - старший возраст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Схемы и модели для всех видов конструкторов – старший возраст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Транспортные игрушки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Схемы, иллюстрации отдельных построек (мосты, дома, корабли, самолёт и др.).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Микроцентр «Игровая зона»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ребенком полученных и имеющихся знаний об окружающем мире в игре. Накопление жизненного опыта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  <w:proofErr w:type="gramEnd"/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заместители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Микроцентр «Уголок безопасности»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Дидактические, настольные игры по профилактике ДТП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Макеты перекрестков, районов города,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Дорожные знаки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Литература о правилах дорожного движения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Микроцентр «Краеведческий уголок»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краеведческих представлений детей, накопление познавательного опыта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Государственная и Дагестанская символика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Образцы русских и дагестанских костюмов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материала: альбомы, картины, фотоиллюстрации и др.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Предметы народн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прикладного искусства России и Дагестана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Предметы русского и дагестанского быта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Микроцентр «Книжный уголок»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самостоятельно работать с книгой, «добывать» нужную информацию.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Детская художественная литература в соответствии с возрастом детей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Материалы о художниках – иллюстраторах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Портреыт</w:t>
            </w:r>
            <w:proofErr w:type="spell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поэтов, писателей (старший возраст)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выставки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Микроцентр «Театрализованный уголок»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 ребенка, стремление проявить себя в играх-драматизациях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Ширмы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Элементы костюмов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Различные виды театров (в соответствии с возрастом)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Предметы декорации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Микроцентр «Творческая мастерская»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Бумага разного формата, разной формы, разного тона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Достаточное количество цветных карандашей, красок, кистей, тряпочек, пластилина (стеки, доски для лепки)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цветной бумаги и картона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Достаточное количество ножниц с закругленными концами, клея, клеенок, тряпочек, салфеток для аппликации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Бросовый материал (фольга, фантики от конфет и др.)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Место для сменных выставок детских работ, совместных работ детей и родителей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Альбомы - раскраски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Наборы открыток, картинки, книги и альбомы с иллюстрациями, предметные картинки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Предметы народно – прикладного искусства</w:t>
            </w:r>
          </w:p>
        </w:tc>
      </w:tr>
      <w:tr w:rsidR="00A30C44" w:rsidRPr="00F53AEC" w:rsidTr="00FD6F6F">
        <w:trPr>
          <w:tblCellSpacing w:w="0" w:type="dxa"/>
        </w:trPr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Микроцентр «Музыкальный уголок»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 в самостоятельно-ритмической деятельности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Детские музыкальные инструменты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Портреты композиторов (старший возраст)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Магнитофон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Набор аудиозаписей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Музыкальные игрушки (озвученные, не озвученные)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Игрушки - самоделки</w:t>
            </w:r>
          </w:p>
          <w:p w:rsidR="00A30C44" w:rsidRPr="00F53AEC" w:rsidRDefault="00A30C44" w:rsidP="00FD6F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дидактические игры</w:t>
            </w:r>
          </w:p>
          <w:p w:rsidR="00A30C44" w:rsidRPr="00F53AEC" w:rsidRDefault="00A30C44" w:rsidP="00FD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</w:t>
            </w:r>
            <w:proofErr w:type="gramStart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5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дидактические пособия</w:t>
            </w:r>
          </w:p>
        </w:tc>
      </w:tr>
    </w:tbl>
    <w:p w:rsidR="00A30C44" w:rsidRPr="00F53AEC" w:rsidRDefault="00A30C44" w:rsidP="00A30C44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30C44" w:rsidRDefault="00A30C44" w:rsidP="00A30C44"/>
    <w:p w:rsidR="00B0596F" w:rsidRDefault="00B0596F"/>
    <w:sectPr w:rsidR="00B0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998"/>
    <w:multiLevelType w:val="multilevel"/>
    <w:tmpl w:val="59BE3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93CED"/>
    <w:multiLevelType w:val="multilevel"/>
    <w:tmpl w:val="2CE0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D337B0"/>
    <w:multiLevelType w:val="multilevel"/>
    <w:tmpl w:val="4DCC1F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9C578E8"/>
    <w:multiLevelType w:val="multilevel"/>
    <w:tmpl w:val="46EA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B4A02"/>
    <w:multiLevelType w:val="multilevel"/>
    <w:tmpl w:val="C48E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D21DD"/>
    <w:multiLevelType w:val="multilevel"/>
    <w:tmpl w:val="C3D2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A2130"/>
    <w:multiLevelType w:val="multilevel"/>
    <w:tmpl w:val="D87C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565A2"/>
    <w:multiLevelType w:val="multilevel"/>
    <w:tmpl w:val="994A10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504716"/>
    <w:multiLevelType w:val="multilevel"/>
    <w:tmpl w:val="B6B6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D0895"/>
    <w:multiLevelType w:val="multilevel"/>
    <w:tmpl w:val="C0E2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02091C"/>
    <w:multiLevelType w:val="multilevel"/>
    <w:tmpl w:val="4EEC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59478D"/>
    <w:multiLevelType w:val="multilevel"/>
    <w:tmpl w:val="6E24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43BAD"/>
    <w:multiLevelType w:val="multilevel"/>
    <w:tmpl w:val="37D0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495DD7"/>
    <w:multiLevelType w:val="multilevel"/>
    <w:tmpl w:val="9BA8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C23490"/>
    <w:multiLevelType w:val="multilevel"/>
    <w:tmpl w:val="8CE4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BF14C4"/>
    <w:multiLevelType w:val="multilevel"/>
    <w:tmpl w:val="B872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824DB9"/>
    <w:multiLevelType w:val="multilevel"/>
    <w:tmpl w:val="EB84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B25D1D"/>
    <w:multiLevelType w:val="multilevel"/>
    <w:tmpl w:val="D376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DA52F8"/>
    <w:multiLevelType w:val="multilevel"/>
    <w:tmpl w:val="6112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690BA7"/>
    <w:multiLevelType w:val="multilevel"/>
    <w:tmpl w:val="69345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532F43"/>
    <w:multiLevelType w:val="multilevel"/>
    <w:tmpl w:val="BDB66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9E076B"/>
    <w:multiLevelType w:val="multilevel"/>
    <w:tmpl w:val="8A72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7F29AA"/>
    <w:multiLevelType w:val="multilevel"/>
    <w:tmpl w:val="3106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F56C8F"/>
    <w:multiLevelType w:val="multilevel"/>
    <w:tmpl w:val="D2DA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A1128F"/>
    <w:multiLevelType w:val="multilevel"/>
    <w:tmpl w:val="3C24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945019"/>
    <w:multiLevelType w:val="multilevel"/>
    <w:tmpl w:val="4DEC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C37FA9"/>
    <w:multiLevelType w:val="multilevel"/>
    <w:tmpl w:val="8526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914FF5"/>
    <w:multiLevelType w:val="multilevel"/>
    <w:tmpl w:val="55228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9A69CE"/>
    <w:multiLevelType w:val="multilevel"/>
    <w:tmpl w:val="93E4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6A6C62"/>
    <w:multiLevelType w:val="multilevel"/>
    <w:tmpl w:val="732E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1D4199"/>
    <w:multiLevelType w:val="multilevel"/>
    <w:tmpl w:val="82F2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1B4085"/>
    <w:multiLevelType w:val="multilevel"/>
    <w:tmpl w:val="FC48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FF7085"/>
    <w:multiLevelType w:val="multilevel"/>
    <w:tmpl w:val="E09E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157A07"/>
    <w:multiLevelType w:val="multilevel"/>
    <w:tmpl w:val="6E86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1510BB"/>
    <w:multiLevelType w:val="multilevel"/>
    <w:tmpl w:val="2532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2105E4"/>
    <w:multiLevelType w:val="multilevel"/>
    <w:tmpl w:val="5524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8A1848"/>
    <w:multiLevelType w:val="multilevel"/>
    <w:tmpl w:val="7696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0F2540"/>
    <w:multiLevelType w:val="multilevel"/>
    <w:tmpl w:val="651C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033FF3"/>
    <w:multiLevelType w:val="multilevel"/>
    <w:tmpl w:val="3D96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025F68"/>
    <w:multiLevelType w:val="multilevel"/>
    <w:tmpl w:val="D106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750B54"/>
    <w:multiLevelType w:val="multilevel"/>
    <w:tmpl w:val="7756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B47A21"/>
    <w:multiLevelType w:val="multilevel"/>
    <w:tmpl w:val="3B7A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701873"/>
    <w:multiLevelType w:val="multilevel"/>
    <w:tmpl w:val="5F1C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F54495"/>
    <w:multiLevelType w:val="multilevel"/>
    <w:tmpl w:val="B8F63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B0740C"/>
    <w:multiLevelType w:val="multilevel"/>
    <w:tmpl w:val="9A22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7"/>
  </w:num>
  <w:num w:numId="3">
    <w:abstractNumId w:val="7"/>
  </w:num>
  <w:num w:numId="4">
    <w:abstractNumId w:val="2"/>
  </w:num>
  <w:num w:numId="5">
    <w:abstractNumId w:val="41"/>
  </w:num>
  <w:num w:numId="6">
    <w:abstractNumId w:val="4"/>
  </w:num>
  <w:num w:numId="7">
    <w:abstractNumId w:val="44"/>
  </w:num>
  <w:num w:numId="8">
    <w:abstractNumId w:val="37"/>
  </w:num>
  <w:num w:numId="9">
    <w:abstractNumId w:val="15"/>
  </w:num>
  <w:num w:numId="10">
    <w:abstractNumId w:val="14"/>
  </w:num>
  <w:num w:numId="11">
    <w:abstractNumId w:val="36"/>
  </w:num>
  <w:num w:numId="12">
    <w:abstractNumId w:val="28"/>
  </w:num>
  <w:num w:numId="13">
    <w:abstractNumId w:val="38"/>
  </w:num>
  <w:num w:numId="14">
    <w:abstractNumId w:val="19"/>
  </w:num>
  <w:num w:numId="15">
    <w:abstractNumId w:val="0"/>
  </w:num>
  <w:num w:numId="16">
    <w:abstractNumId w:val="32"/>
  </w:num>
  <w:num w:numId="17">
    <w:abstractNumId w:val="25"/>
  </w:num>
  <w:num w:numId="18">
    <w:abstractNumId w:val="17"/>
  </w:num>
  <w:num w:numId="19">
    <w:abstractNumId w:val="3"/>
  </w:num>
  <w:num w:numId="20">
    <w:abstractNumId w:val="8"/>
  </w:num>
  <w:num w:numId="21">
    <w:abstractNumId w:val="11"/>
  </w:num>
  <w:num w:numId="22">
    <w:abstractNumId w:val="34"/>
  </w:num>
  <w:num w:numId="23">
    <w:abstractNumId w:val="9"/>
  </w:num>
  <w:num w:numId="24">
    <w:abstractNumId w:val="23"/>
  </w:num>
  <w:num w:numId="25">
    <w:abstractNumId w:val="33"/>
  </w:num>
  <w:num w:numId="26">
    <w:abstractNumId w:val="10"/>
  </w:num>
  <w:num w:numId="27">
    <w:abstractNumId w:val="24"/>
  </w:num>
  <w:num w:numId="28">
    <w:abstractNumId w:val="16"/>
  </w:num>
  <w:num w:numId="29">
    <w:abstractNumId w:val="31"/>
  </w:num>
  <w:num w:numId="30">
    <w:abstractNumId w:val="43"/>
  </w:num>
  <w:num w:numId="31">
    <w:abstractNumId w:val="30"/>
  </w:num>
  <w:num w:numId="32">
    <w:abstractNumId w:val="39"/>
  </w:num>
  <w:num w:numId="33">
    <w:abstractNumId w:val="5"/>
  </w:num>
  <w:num w:numId="34">
    <w:abstractNumId w:val="22"/>
  </w:num>
  <w:num w:numId="35">
    <w:abstractNumId w:val="6"/>
  </w:num>
  <w:num w:numId="36">
    <w:abstractNumId w:val="35"/>
  </w:num>
  <w:num w:numId="37">
    <w:abstractNumId w:val="1"/>
  </w:num>
  <w:num w:numId="38">
    <w:abstractNumId w:val="29"/>
  </w:num>
  <w:num w:numId="39">
    <w:abstractNumId w:val="13"/>
  </w:num>
  <w:num w:numId="40">
    <w:abstractNumId w:val="18"/>
  </w:num>
  <w:num w:numId="41">
    <w:abstractNumId w:val="21"/>
  </w:num>
  <w:num w:numId="42">
    <w:abstractNumId w:val="42"/>
  </w:num>
  <w:num w:numId="43">
    <w:abstractNumId w:val="26"/>
  </w:num>
  <w:num w:numId="44">
    <w:abstractNumId w:val="40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4"/>
    <w:rsid w:val="00571401"/>
    <w:rsid w:val="00771771"/>
    <w:rsid w:val="00A30C44"/>
    <w:rsid w:val="00B0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0C44"/>
  </w:style>
  <w:style w:type="paragraph" w:styleId="a3">
    <w:name w:val="Normal (Web)"/>
    <w:basedOn w:val="a"/>
    <w:uiPriority w:val="99"/>
    <w:unhideWhenUsed/>
    <w:rsid w:val="00A3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0C44"/>
  </w:style>
  <w:style w:type="paragraph" w:styleId="a3">
    <w:name w:val="Normal (Web)"/>
    <w:basedOn w:val="a"/>
    <w:uiPriority w:val="99"/>
    <w:unhideWhenUsed/>
    <w:rsid w:val="00A3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10960</Words>
  <Characters>62472</Characters>
  <Application>Microsoft Office Word</Application>
  <DocSecurity>0</DocSecurity>
  <Lines>520</Lines>
  <Paragraphs>146</Paragraphs>
  <ScaleCrop>false</ScaleCrop>
  <Company/>
  <LinksUpToDate>false</LinksUpToDate>
  <CharactersWithSpaces>73286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5</cp:revision>
  <dcterms:created xsi:type="dcterms:W3CDTF">2017-12-10T13:11:00Z</dcterms:created>
  <dcterms:modified xsi:type="dcterms:W3CDTF">2017-12-15T21:05:00Z</dcterms:modified>
</cp:coreProperties>
</file>