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60" w:rsidRDefault="00840F60" w:rsidP="00840F60">
      <w:pPr>
        <w:pStyle w:val="a3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b/>
          <w:bCs/>
          <w:color w:val="FF0000"/>
        </w:rPr>
        <w:t>ОБЪЕКТЫ СПОРТА</w:t>
      </w:r>
    </w:p>
    <w:p w:rsidR="00840F60" w:rsidRDefault="00840F60" w:rsidP="00840F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1"/>
          <w:szCs w:val="21"/>
        </w:rPr>
        <w:t>В детском саду созданы все условия для полноценной двигательной деятельности детей, формирования основных двигательных умений и навыков, повышения функциональных возможностей детского организма, развития физических качеств и способностей. Для этого в отдельном помещении оборудован физкультурный зал, в котором проводятся утренн</w:t>
      </w:r>
      <w:r w:rsidR="004A2C27">
        <w:rPr>
          <w:rFonts w:ascii="Arial" w:hAnsi="Arial" w:cs="Arial"/>
          <w:color w:val="000000"/>
          <w:sz w:val="21"/>
          <w:szCs w:val="21"/>
        </w:rPr>
        <w:t>яя гимнастика, НОД, физкультурн</w:t>
      </w:r>
      <w:r>
        <w:rPr>
          <w:rFonts w:ascii="Arial" w:hAnsi="Arial" w:cs="Arial"/>
          <w:color w:val="000000"/>
          <w:sz w:val="21"/>
          <w:szCs w:val="21"/>
        </w:rPr>
        <w:t>ые досуги, праздники и развлечения. Общая пл</w:t>
      </w:r>
      <w:r w:rsidR="004A2C27">
        <w:rPr>
          <w:rFonts w:ascii="Arial" w:hAnsi="Arial" w:cs="Arial"/>
          <w:color w:val="000000"/>
          <w:sz w:val="21"/>
          <w:szCs w:val="21"/>
        </w:rPr>
        <w:t>ощадь физкультурного зала - 62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кв.м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Освещенность - естес</w:t>
      </w:r>
      <w:r w:rsidR="004A2C27">
        <w:rPr>
          <w:rFonts w:ascii="Arial" w:hAnsi="Arial" w:cs="Arial"/>
          <w:color w:val="000000"/>
          <w:sz w:val="21"/>
          <w:szCs w:val="21"/>
        </w:rPr>
        <w:t>твенная 6 окон, искусственная 16</w:t>
      </w:r>
      <w:r>
        <w:rPr>
          <w:rFonts w:ascii="Arial" w:hAnsi="Arial" w:cs="Arial"/>
          <w:color w:val="000000"/>
          <w:sz w:val="21"/>
          <w:szCs w:val="21"/>
        </w:rPr>
        <w:t xml:space="preserve"> люминесцентных светильников.</w:t>
      </w:r>
    </w:p>
    <w:p w:rsidR="00840F60" w:rsidRDefault="00840F60" w:rsidP="00840F60">
      <w:pPr>
        <w:pStyle w:val="a3"/>
        <w:shd w:val="clear" w:color="auto" w:fill="FFFFFF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Оборудование и инвентарь соответствует правилам охраны жизни и здоровья детей, требованиям гигиены и эстетики, СанПиН. Размеры и конструкции оборудования и пособий отвечают анатомо - физиологическим особенностям детей, их возрасту.</w:t>
      </w:r>
    </w:p>
    <w:p w:rsidR="00E33F93" w:rsidRDefault="00E33F93"/>
    <w:sectPr w:rsidR="00E33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F60"/>
    <w:rsid w:val="004A2C27"/>
    <w:rsid w:val="00840F60"/>
    <w:rsid w:val="00E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0F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40F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2018-02-26T18:01:00Z</dcterms:created>
  <dcterms:modified xsi:type="dcterms:W3CDTF">2018-02-26T18:26:00Z</dcterms:modified>
</cp:coreProperties>
</file>