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</w:tblGrid>
      <w:tr w:rsidR="00FD2EAD" w:rsidRPr="00FD2EAD" w:rsidTr="00FD2EA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tbl>
            <w:tblPr>
              <w:tblW w:w="0" w:type="auto"/>
              <w:jc w:val="righ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186"/>
            </w:tblGrid>
            <w:tr w:rsidR="00FD2EAD" w:rsidRPr="00FD2EAD" w:rsidTr="00FD2EAD">
              <w:trPr>
                <w:jc w:val="right"/>
              </w:trPr>
              <w:tc>
                <w:tcPr>
                  <w:tcW w:w="0" w:type="auto"/>
                  <w:gridSpan w:val="2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FD2EA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FD2EAD" w:rsidRPr="00FD2EAD" w:rsidTr="00FD2EAD">
              <w:trPr>
                <w:jc w:val="right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Заведующий МКОУ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ДО</w:t>
                  </w:r>
                  <w:proofErr w:type="gramEnd"/>
                </w:p>
                <w:p w:rsid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«Соколенок»</w:t>
                  </w:r>
                </w:p>
                <w:p w:rsid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__________З.З. Алиева</w:t>
                  </w:r>
                </w:p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Положение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 обработке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персональных данных воспитанников</w:t>
            </w: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и третьих лиц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1. Общие положения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1.1. Настоящее Положение об обработке персональных данных обучающихся и третьих лиц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</w:pP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Муниципального казенного образовательного учреждения детский сад «Соколенок» (далее –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Положение)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разработано в соответствии с </w:t>
            </w:r>
            <w:hyperlink r:id="rId5" w:anchor="/document/99/901990046/" w:history="1">
              <w:r w:rsidRPr="00FD2EAD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>Законом от 27 июля 2006 г. № 152-ФЗ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«О персональных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данных», </w:t>
            </w:r>
            <w:hyperlink r:id="rId6" w:anchor="/document/99/902119128/" w:history="1">
              <w:r w:rsidRPr="00FD2EAD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>постановлением Правительства РФ от 15 сентября 2008 г. № 687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«Об утверждении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Положения об особенностях обработки персональных данных, осуществляемой без использования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средств автоматизации» и </w:t>
            </w:r>
            <w:hyperlink r:id="rId7" w:anchor="/document/118/57541/" w:history="1">
              <w:r w:rsidRPr="00FD2EAD">
                <w:rPr>
                  <w:rFonts w:ascii="Times New Roman" w:eastAsia="Times New Roman" w:hAnsi="Times New Roman" w:cs="Times New Roman"/>
                  <w:color w:val="2B79D9"/>
                  <w:szCs w:val="20"/>
                  <w:lang w:eastAsia="ru-RU"/>
                </w:rPr>
                <w:t>политикой в отношении обработки персональных данных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утвержденной</w:t>
            </w:r>
          </w:p>
          <w:p w:rsidR="00FD2EAD" w:rsidRPr="00FD2EAD" w:rsidRDefault="00FD2EAD" w:rsidP="00FD2EAD">
            <w:pPr>
              <w:rPr>
                <w:rFonts w:ascii="Times New Roman" w:hAnsi="Times New Roman" w:cs="Times New Roman"/>
                <w:u w:val="single"/>
              </w:rPr>
            </w:pPr>
            <w:r w:rsidRPr="00FD2EAD">
              <w:rPr>
                <w:lang w:eastAsia="ru-RU"/>
              </w:rPr>
              <w:br/>
            </w:r>
            <w:r w:rsidRPr="00FD2EAD">
              <w:rPr>
                <w:rFonts w:ascii="Times New Roman" w:hAnsi="Times New Roman" w:cs="Times New Roman"/>
                <w:u w:val="single"/>
              </w:rPr>
              <w:t xml:space="preserve">заведующим МКОУ ДО </w:t>
            </w:r>
            <w:proofErr w:type="gramStart"/>
            <w:r w:rsidRPr="00FD2EAD">
              <w:rPr>
                <w:rFonts w:ascii="Times New Roman" w:hAnsi="Times New Roman" w:cs="Times New Roman"/>
                <w:u w:val="single"/>
              </w:rPr>
              <w:t>дет</w:t>
            </w:r>
            <w:proofErr w:type="gramEnd"/>
            <w:r w:rsidRPr="00FD2EAD">
              <w:rPr>
                <w:rFonts w:ascii="Times New Roman" w:hAnsi="Times New Roman" w:cs="Times New Roman"/>
                <w:u w:val="single"/>
              </w:rPr>
              <w:t xml:space="preserve">. Сад «Соколенок» Алиевой З.З.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D2EAD">
              <w:rPr>
                <w:rFonts w:ascii="Times New Roman" w:hAnsi="Times New Roman" w:cs="Times New Roman"/>
                <w:u w:val="single"/>
              </w:rPr>
              <w:t>1 декабря 2017г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1.2. Целью Положения является защита персональных данных обучающихся, родителей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(законных представителей) обучающихся, а также третьих лиц от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неправомерного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или случайного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доступа к их персональным данным, уничтожения, изменения, блокирования, копирования,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предоставления, распространения персональных данных, а также от иных неправомерных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действий в отношении персональных данных.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1.3. Настоящее Положение определяет порядок работы с персональными данными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обучающихся и их родителей (законных представителей), а также иных третьих лиц и гарантии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конфиденциальности сведений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предоставленных администрации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Муниципального казенного образовательного учреждения детский сад «Соколенок»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(далее – образовательная организация)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обучающимися, родителями (законными представителями)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обучающихся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третьими лицами.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2. Перечень персональных данных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 Состав персональных данных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2.1.2. Дата и место рождения.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2.1.3.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        2.1.4. Данные документов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свидетельства о рождении;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свидетельства о регистрации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 документа, подтверждающего родство обучающегося с родителями (законными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представителями);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документа, подтверждающего право на пребывание на территории Российской Федерации;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заключения и других рекомендаций психолого-медико-педагогической комиссии;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медицинского заключения о принадлежности несовершеннолетнего к медицинской группе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для занятий физической культурой;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медицинского заключения о характере полученных повреждений здоровья в результате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несчастного случая и степени их тяжести, а также о возможном нахождении пострадавшего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состоянии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алкогольного, наркотического или токсического опьянения или заключения о причине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смерти;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иных медицинских заключений;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информированных согласий на медосмотр;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карты профилактического медицинского осмотра несовершеннолетнего (учетная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форма № 030-ПО/у-17);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аттестата;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 документов, содержащих информацию об успеваемости (выписки из классного журнала с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текущими отметками и результатами промежуточной аттестации);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документов для предоставления льгот: удостоверение многодетной семьи, документ о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признании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инвалидом.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2.2. Персональные данные обучающихся содержатся в их личных делах в виде копий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документов.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 Состав персональных данных родителей (законных представителей):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2.3.2.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2.3.3. Контактные телефоны.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2.3.4. Данные документов родителей (законных представителей):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паспорта или другого, удостоверяющего личность.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2.4. Персональные данные родителей (законных представителей) содержатся в личных делах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обучающихся в виде копий документов.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 Состав персональных данных физических лиц по договорам, физических лиц, указанных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 заявлениях (согласиях, доверенностях и т. п.) обучающихся или родителей (законных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br/>
              <w:t>представителей) несовершеннолетних обучающихся: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2.5.2.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2.5.3. Контактные телефоны.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2.5.4. Данные документов третьих лиц: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паспорта или другого документа, удостоверяющего личность третьего лица.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2.6. Персональные данные третьих лиц содержатся в документах, которые подписали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(выдали) обучающиеся или родители (законные представители) несовершеннолетних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обучающихся.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3. Сбор и хранение персональных данных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3.1. Обработка персональных данных обучающихся может осуществляться исключительно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целях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реализации прав на получение образования в рамках осваиваемых ими образовательных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программ с согласия на обработку персональных данных.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3.2. Обработка персональных данных родителей (законных представителей) обучающихся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может осуществляться исключительно в целях реализации прав родителей (законных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представителей) обучающихся при реализации образовательной организацией прав детей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получение образования в рамках осваиваемых ими образовательных программ с согласия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обработку персональных данных.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3.3. Обработка персональных данных физических лиц по договорам может осуществляться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исключительно в целях исполнения договора, стороной которого, выгодоприобретателем или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поручителем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 которому является такое физическое лицо, а также для заключения договора по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инициативе физического лица или договора, по которому физическое лицо будет являться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выгодоприобретателем или поручителем. Получение согласия не требуется.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Обработка персональных данных третьих лиц, указанных в заявлениях (согласиях,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доверенностях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т. п.) обучающихся или родителей (законных представителей)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несовершеннолетних обучающихся, может осуществляться исключительно в целях реализации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прав родителей (законных представителей) с согласия третьих лиц на обработку.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3.4. Сбор персональных данных обучающихся, родителей (законных представителей)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обучающихся осуществляется во время приема документов на обучение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eastAsia="ru-RU"/>
              </w:rPr>
              <w:br/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 организации.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Сбор данных физических лиц по договорам осуществляется при оформлении договоров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br/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 организации.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Сбор данных третьих лиц, указанных в заявлениях (согласиях, доверенностях и т. п.)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обучающихся или родителей (законных представителей) несовершеннолетних обучающихся,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осуществляется при оформлении или приеме документов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организации.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Делопроизводитель вправе принять документы и информацию, которые содержат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персональные данные обучающихся, родителей (законных представителей) обучающихся, только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от этих лиц лично. Сбор персональных данных несовершеннолетних обучающихся возможен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только по достижении последним 14 лет с согласия родителей (законных представителей)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обучающихся.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Делопроизводитель вправе принять документы и информацию, которые содержат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персональные данные третьих лиц, только у таких лиц либо от родителей (законных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представителей) обучающихся.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3.5. Образовательная организация вправе делать запрос в медицинскую организацию 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обрабатывать персональные данные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обучающихся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при расследовании несчастного случая для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обеспечения работы комиссии. Результаты расследования вместе с медицинскими заключениями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хранятся в отдельных папках в специальном шкафу, доступ к которому имеют только члены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комиссии.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3.6. Личные дела обучающихся хранятся в бумажном виде в папках, находятся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специальном шкафу, обеспечивающем защиту от несанкционированного доступа.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 личных делах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обучающихся хранятся персональные данные обучающихся, родителей (законных представителей)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обучающихся.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3.7. Договоры, содержащие персональные данные третьих лиц, хранятся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в бухгалтерии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образовательной организации в бумажном виде в папках в специальном шкафу, обеспечивающем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защиту от несанкционированного доступа.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Заявления (согласия, доверенности и т. п.) обучающихся и родителей (законных 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представителей) несовершеннолетних обучающихся, содержащие персональные данные третьих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лиц, хранятся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в канцелярии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образовательной организации в бумажном виде в папках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специальном шкафу, обеспечивающем защиту от несанкционированного доступа.</w:t>
            </w:r>
            <w:proofErr w:type="gramEnd"/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3.8. Образовательная организация ведет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журнал учета посетителей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котором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br/>
              <w:t xml:space="preserve">ответственные лица фиксируют персональные данные: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фамилию, имя, отчество (при наличии),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данные документа, удостоверяющего личность посетителя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Перечень лиц, ответственных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за ведение журнала, определяется приказом руководителя образовательной организации.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Копирование информации журнала и передача ее третьим лицам не допускается, за исключением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случаев, предусмотренных законодательством Российской Федерации.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3.9. Личные дела, журналы и иные документы, содержащие персональные данные, подлежат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хранению и уничтожению в сроки и в порядке, предусмотренные </w:t>
            </w:r>
            <w:hyperlink r:id="rId8" w:anchor="/document/118/29578/" w:history="1">
              <w:r w:rsidRPr="00FD2EAD">
                <w:rPr>
                  <w:rFonts w:ascii="Times New Roman" w:eastAsia="Times New Roman" w:hAnsi="Times New Roman" w:cs="Times New Roman"/>
                  <w:color w:val="2B79D9"/>
                  <w:szCs w:val="20"/>
                  <w:lang w:eastAsia="ru-RU"/>
                </w:rPr>
                <w:t>номенклатурой дел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архивным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законодательством Российской Федерации.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4. Доступ к персональным данным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4.1. Доступ к персональным данным обучающегося, родителей (законного представителя)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главный бухгалтер и бухгалтер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родители (законные представители)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классные руководители – в объеме данных, которые необходимы для выполнения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функций классного руководителя: фамилия, имя, отчество (при наличии) обучающегося;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фамилия, имя, отчество (при наличии) родителей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адрес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местожительства, контактные телефоны, рекомендации ПМПК; фамилия, имя,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отчество (при наличии) и контактные телефоны третьих лиц, которым родители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(законные представители передали часть своих полномочий);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социальный педагог – в объеме данных, которые необходимы для выполнения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мероприятий по воспитанию, обучению, развитию и социальной защите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в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том числе сведений и информации об особенностях психофизического развития 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состояния здоровья обучающегося;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педагог-психолог – в объеме данных, которые нужны для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диагностической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психокоррекционной</w:t>
            </w:r>
            <w:proofErr w:type="spell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реабилитационной работы с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обучающимся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оказания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консультативной помощи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обучающемуся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родителям (законным представителям)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обучающегося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, педагогическим работникам образовательной организации, в том числе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сведений и информации об особенностях психофизического развития и состояния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lastRenderedPageBreak/>
              <w:br/>
              <w:t>здоровья обучающегося;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педагог-организатор – в объеме данных, которые необходимы для развития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личности обучающегося, его талантов и способностей, для формирования общей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культуры обучающегося, расширения социальной сферы его воспитания.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4.2. Доступ к персональным данным третьих лиц по договорам 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главный бухгалтер и бухгалтер – в полном объеме.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4.3. Доступ к персональным данным третьих лиц, на которых оформлены заявления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(согласия, доверенности и т. п.) и которые зафиксированы в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журнале учета посетителей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лица, ответственные за ведение журнала, – в объеме данных, которые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необходимы для обеспечения безопасности образовательной организации: фамилия, имя,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отчество (при наличии) посетителя, данные документа, удостоверяющего личность.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4.4. Перечень лиц, допущенных к обработке персональных данных, определяется приказом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руководителя образовательной организации.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5. Передача персональных данных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 Работники образовательной организации, имеющие доступ к персональным данным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обучающихся, родителей (законных представителей) обучающихся и третьих лиц, при передаче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этих данных должны соблюдать следующие требования: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5.1.1. Не передавать персональные данные без письменного согласия субъекта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персональных данных, за исключением случаев, когда это необходимо в целях предупреждения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угрозы жизни и здоровью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обучающихся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если получить такое согласие невозможно, для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статистических или исследовательских целей (при обезличивании), а также в других случаях,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напрямую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предусмотренных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федеральными законами.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5.1.2. Предупредить лиц, которым переданы персональные данные обучающихся, родителей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(законных представителей) обучающихся, третьих лиц, о том, что эти данные могут быть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использованы лишь в целях, для которых они сообщены субъектами персональных данных.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6. Ответственность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6.1. Лица, виновные в нарушении норм, регулирующих обработку и защиту персональных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данных обучающихся, родителей (законных представителей) обучающихся и третьих лиц,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привлекаются к дисциплинарной и материальной ответственности, а в случаях, установленных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законодательством Российской Федерации, –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гражданско-правовой, административной 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уголовной ответственности в порядке, установленном федеральными законами.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6.2. Моральный вред, причиненный обучающемуся, родителю (законному представителю)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обучающегося, третьим лицам вследствие нарушения их прав, нарушения правил обработки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персональных данных, а также несоблюдения требований к защите персональных данных,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подлежит возмещению в порядке и на условиях, предусмотренных законодательством </w:t>
            </w:r>
            <w:proofErr w:type="gramStart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Российской</w:t>
            </w:r>
            <w:proofErr w:type="gramEnd"/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Федерации. Возмещение морального вреда осуществляется независимо от возмещения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имущественного вреда и понесенных субъектом персональных данных убытков.</w:t>
            </w:r>
          </w:p>
        </w:tc>
        <w:bookmarkStart w:id="0" w:name="_GoBack"/>
        <w:bookmarkEnd w:id="0"/>
      </w:tr>
    </w:tbl>
    <w:p w:rsidR="00110213" w:rsidRPr="00FD2EAD" w:rsidRDefault="00110213" w:rsidP="00FD2EAD">
      <w:pPr>
        <w:rPr>
          <w:rFonts w:ascii="Times New Roman" w:hAnsi="Times New Roman" w:cs="Times New Roman"/>
          <w:sz w:val="24"/>
        </w:rPr>
      </w:pPr>
    </w:p>
    <w:sectPr w:rsidR="00110213" w:rsidRPr="00FD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AD"/>
    <w:rsid w:val="0011021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8925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2048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2017-12-08T18:43:00Z</dcterms:created>
  <dcterms:modified xsi:type="dcterms:W3CDTF">2017-12-08T18:53:00Z</dcterms:modified>
</cp:coreProperties>
</file>